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7D39" w14:textId="77777777" w:rsidR="00D006ED" w:rsidRDefault="00D006ED" w:rsidP="00D006ED">
      <w:pPr>
        <w:spacing w:after="0"/>
        <w:jc w:val="center"/>
        <w:rPr>
          <w:rFonts w:ascii="Times New Roman" w:hAnsi="Times New Roman" w:cs="Times New Roman"/>
          <w:b/>
          <w:bCs/>
          <w:sz w:val="26"/>
          <w:szCs w:val="26"/>
        </w:rPr>
      </w:pPr>
      <w:r>
        <w:rPr>
          <w:rFonts w:ascii="Times New Roman" w:hAnsi="Times New Roman" w:cs="Times New Roman"/>
          <w:b/>
          <w:bCs/>
          <w:sz w:val="26"/>
          <w:szCs w:val="26"/>
        </w:rPr>
        <w:t>Politics of Latin America</w:t>
      </w:r>
    </w:p>
    <w:p w14:paraId="6665D928" w14:textId="5A1E1F87" w:rsidR="00D006ED" w:rsidRDefault="00D006ED" w:rsidP="00D006ED">
      <w:pPr>
        <w:spacing w:after="0"/>
        <w:jc w:val="center"/>
        <w:rPr>
          <w:rFonts w:ascii="Times New Roman" w:hAnsi="Times New Roman" w:cs="Times New Roman"/>
          <w:sz w:val="24"/>
          <w:szCs w:val="24"/>
        </w:rPr>
      </w:pPr>
      <w:r>
        <w:rPr>
          <w:rFonts w:ascii="Times New Roman" w:hAnsi="Times New Roman" w:cs="Times New Roman"/>
          <w:b/>
          <w:bCs/>
          <w:sz w:val="26"/>
          <w:szCs w:val="26"/>
        </w:rPr>
        <w:t xml:space="preserve">CPO </w:t>
      </w:r>
      <w:r w:rsidR="009B2C80">
        <w:rPr>
          <w:rFonts w:ascii="Times New Roman" w:hAnsi="Times New Roman" w:cs="Times New Roman"/>
          <w:b/>
          <w:bCs/>
          <w:sz w:val="26"/>
          <w:szCs w:val="26"/>
        </w:rPr>
        <w:t>2</w:t>
      </w:r>
      <w:r>
        <w:rPr>
          <w:rFonts w:ascii="Times New Roman" w:hAnsi="Times New Roman" w:cs="Times New Roman"/>
          <w:b/>
          <w:bCs/>
          <w:sz w:val="26"/>
          <w:szCs w:val="26"/>
        </w:rPr>
        <w:t>304 – Spring B 2026</w:t>
      </w:r>
    </w:p>
    <w:p w14:paraId="6C48D17C" w14:textId="77777777" w:rsidR="00D006ED" w:rsidRDefault="00D006ED" w:rsidP="00D006ED">
      <w:pPr>
        <w:spacing w:after="0"/>
        <w:rPr>
          <w:rFonts w:ascii="Times New Roman" w:hAnsi="Times New Roman" w:cs="Times New Roman"/>
          <w:sz w:val="24"/>
          <w:szCs w:val="24"/>
        </w:rPr>
      </w:pPr>
    </w:p>
    <w:p w14:paraId="409968D9" w14:textId="77777777" w:rsidR="00D006ED" w:rsidRDefault="00D006ED" w:rsidP="00D006ED">
      <w:pPr>
        <w:spacing w:after="0"/>
        <w:rPr>
          <w:rFonts w:ascii="Times New Roman" w:hAnsi="Times New Roman" w:cs="Times New Roman"/>
          <w:sz w:val="24"/>
          <w:szCs w:val="24"/>
        </w:rPr>
      </w:pPr>
    </w:p>
    <w:p w14:paraId="58582EC3" w14:textId="77777777" w:rsidR="00D006ED" w:rsidRDefault="00D006ED" w:rsidP="00D006ED">
      <w:pPr>
        <w:spacing w:after="0"/>
        <w:rPr>
          <w:rFonts w:ascii="Times New Roman" w:hAnsi="Times New Roman" w:cs="Times New Roman"/>
          <w:sz w:val="24"/>
          <w:szCs w:val="24"/>
        </w:rPr>
      </w:pPr>
      <w:r>
        <w:rPr>
          <w:rFonts w:ascii="Times New Roman" w:hAnsi="Times New Roman" w:cs="Times New Roman"/>
          <w:sz w:val="24"/>
          <w:szCs w:val="24"/>
        </w:rPr>
        <w:t>Instructor: Dr. Frank O. Mora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Phone: 202-558-3481</w:t>
      </w:r>
    </w:p>
    <w:p w14:paraId="4A06D830" w14:textId="77777777" w:rsidR="00D006ED" w:rsidRDefault="00D006ED" w:rsidP="00D006ED">
      <w:pPr>
        <w:spacing w:after="0"/>
        <w:rPr>
          <w:rFonts w:ascii="Times New Roman" w:hAnsi="Times New Roman" w:cs="Times New Roman"/>
          <w:sz w:val="24"/>
          <w:szCs w:val="24"/>
        </w:rPr>
      </w:pPr>
      <w:r>
        <w:rPr>
          <w:rFonts w:ascii="Times New Roman" w:hAnsi="Times New Roman" w:cs="Times New Roman"/>
          <w:sz w:val="24"/>
          <w:szCs w:val="24"/>
        </w:rPr>
        <w:t>Email: Please use Canvas Inbox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FIU DC Office</w:t>
      </w:r>
    </w:p>
    <w:p w14:paraId="03A0921E" w14:textId="77777777" w:rsidR="00D006ED" w:rsidRDefault="00D006ED" w:rsidP="00D006ED">
      <w:pPr>
        <w:spacing w:after="0"/>
        <w:ind w:left="4320" w:firstLine="720"/>
        <w:rPr>
          <w:rFonts w:ascii="Times New Roman" w:hAnsi="Times New Roman" w:cs="Times New Roman"/>
          <w:sz w:val="24"/>
          <w:szCs w:val="24"/>
        </w:rPr>
      </w:pPr>
      <w:r>
        <w:rPr>
          <w:rFonts w:ascii="Times New Roman" w:hAnsi="Times New Roman" w:cs="Times New Roman"/>
          <w:sz w:val="24"/>
          <w:szCs w:val="24"/>
        </w:rPr>
        <w:t>Office hours: By appointment</w:t>
      </w:r>
    </w:p>
    <w:p w14:paraId="421232DC" w14:textId="77777777" w:rsidR="00D006ED" w:rsidRDefault="00D006ED" w:rsidP="00D006ED">
      <w:pPr>
        <w:spacing w:after="0"/>
        <w:rPr>
          <w:rFonts w:ascii="Times New Roman" w:hAnsi="Times New Roman" w:cs="Times New Roman"/>
          <w:sz w:val="24"/>
          <w:szCs w:val="24"/>
        </w:rPr>
      </w:pPr>
    </w:p>
    <w:p w14:paraId="4F35F0F8" w14:textId="77777777" w:rsidR="00D006ED" w:rsidRDefault="00D006ED" w:rsidP="00D006ED">
      <w:pPr>
        <w:spacing w:after="0"/>
        <w:rPr>
          <w:rFonts w:ascii="Times New Roman" w:hAnsi="Times New Roman" w:cs="Times New Roman"/>
          <w:sz w:val="24"/>
          <w:szCs w:val="24"/>
        </w:rPr>
      </w:pPr>
    </w:p>
    <w:p w14:paraId="636A4C22" w14:textId="77777777" w:rsidR="00D006ED" w:rsidRDefault="00D006ED" w:rsidP="00D006ED">
      <w:pPr>
        <w:spacing w:after="0"/>
        <w:rPr>
          <w:rFonts w:ascii="Times New Roman" w:hAnsi="Times New Roman" w:cs="Times New Roman"/>
          <w:b/>
          <w:bCs/>
          <w:sz w:val="24"/>
          <w:szCs w:val="24"/>
        </w:rPr>
      </w:pPr>
      <w:r>
        <w:rPr>
          <w:rFonts w:ascii="Times New Roman" w:hAnsi="Times New Roman" w:cs="Times New Roman"/>
          <w:b/>
          <w:bCs/>
          <w:sz w:val="24"/>
          <w:szCs w:val="24"/>
        </w:rPr>
        <w:t>Course Description and Purpose</w:t>
      </w:r>
    </w:p>
    <w:p w14:paraId="7FF79FB8" w14:textId="77777777" w:rsidR="00D006ED" w:rsidRDefault="00D006ED" w:rsidP="00D006ED">
      <w:pPr>
        <w:spacing w:after="0"/>
        <w:rPr>
          <w:rFonts w:ascii="Times New Roman" w:hAnsi="Times New Roman" w:cs="Times New Roman"/>
          <w:sz w:val="24"/>
          <w:szCs w:val="24"/>
        </w:rPr>
      </w:pPr>
    </w:p>
    <w:p w14:paraId="59B76136" w14:textId="77777777" w:rsidR="00D006ED" w:rsidRDefault="00D006ED" w:rsidP="00D006ED">
      <w:pPr>
        <w:spacing w:after="0"/>
        <w:rPr>
          <w:rFonts w:ascii="Times New Roman" w:eastAsia="Times New Roman" w:hAnsi="Times New Roman"/>
          <w:sz w:val="24"/>
          <w:szCs w:val="24"/>
        </w:rPr>
      </w:pPr>
      <w:r>
        <w:rPr>
          <w:rFonts w:ascii="Times New Roman" w:hAnsi="Times New Roman" w:cs="Times New Roman"/>
          <w:sz w:val="24"/>
          <w:szCs w:val="24"/>
        </w:rPr>
        <w:t xml:space="preserve">This course is an introductory survey of the politics of Latin America.  The purpose of the course is to understand how change and continuity in the region shapes the political, social and economic historical landscape of this “living museum.”   We will examine the historical developments of institutions and political actors in Latin America, as well as the main themes and theories of Latin American politics and development.  </w:t>
      </w:r>
      <w:r>
        <w:rPr>
          <w:rFonts w:ascii="Times New Roman" w:eastAsia="Times New Roman" w:hAnsi="Times New Roman"/>
          <w:sz w:val="24"/>
          <w:szCs w:val="24"/>
        </w:rPr>
        <w:t>Students will develop an understanding of Latin American democracy from the study of political institutions such as congress, senate, the presidency, the armed forces, the political parties, civil society, and the role of international actors.  The course covers the entire region but analyzes in depth the following countries/region: Andes, Argentina, Brazil, Central America, Chile, Colombia, Cuba, Mexico and Venezuela.  Although the course focuses on politics, its analytical approach is inter-disciplinary.</w:t>
      </w:r>
    </w:p>
    <w:p w14:paraId="6B1928C2" w14:textId="77777777" w:rsidR="00D006ED" w:rsidRDefault="00D006ED" w:rsidP="00D006ED">
      <w:pPr>
        <w:spacing w:after="0"/>
        <w:rPr>
          <w:rFonts w:ascii="Times New Roman" w:eastAsia="Times New Roman" w:hAnsi="Times New Roman"/>
          <w:sz w:val="24"/>
          <w:szCs w:val="24"/>
        </w:rPr>
      </w:pPr>
    </w:p>
    <w:p w14:paraId="3F3D9A01" w14:textId="77777777" w:rsidR="00D006ED" w:rsidRDefault="00D006ED" w:rsidP="00D006ED">
      <w:pPr>
        <w:spacing w:after="0"/>
        <w:rPr>
          <w:rFonts w:ascii="Times New Roman" w:eastAsia="Times New Roman" w:hAnsi="Times New Roman"/>
          <w:sz w:val="24"/>
          <w:szCs w:val="24"/>
        </w:rPr>
      </w:pPr>
      <w:r>
        <w:rPr>
          <w:rFonts w:ascii="Times New Roman" w:eastAsia="Times New Roman" w:hAnsi="Times New Roman"/>
          <w:b/>
          <w:bCs/>
          <w:sz w:val="24"/>
          <w:szCs w:val="24"/>
        </w:rPr>
        <w:t>Course Objectives</w:t>
      </w:r>
    </w:p>
    <w:p w14:paraId="3949F833" w14:textId="77777777" w:rsidR="00D006ED" w:rsidRDefault="00D006ED" w:rsidP="00D006ED">
      <w:pPr>
        <w:spacing w:after="0"/>
        <w:rPr>
          <w:rFonts w:ascii="Times New Roman" w:eastAsia="Times New Roman" w:hAnsi="Times New Roman"/>
          <w:sz w:val="24"/>
          <w:szCs w:val="24"/>
        </w:rPr>
      </w:pPr>
    </w:p>
    <w:p w14:paraId="65C37C37" w14:textId="77777777" w:rsidR="00D006ED" w:rsidRDefault="00D006ED" w:rsidP="00D006ED">
      <w:pPr>
        <w:spacing w:after="0"/>
        <w:rPr>
          <w:rFonts w:ascii="Times New Roman" w:eastAsia="Times New Roman" w:hAnsi="Times New Roman"/>
          <w:sz w:val="24"/>
          <w:szCs w:val="24"/>
        </w:rPr>
      </w:pPr>
      <w:r>
        <w:rPr>
          <w:rFonts w:ascii="Times New Roman" w:eastAsia="Times New Roman" w:hAnsi="Times New Roman"/>
          <w:sz w:val="24"/>
          <w:szCs w:val="24"/>
        </w:rPr>
        <w:t>Upon completing this course, students will be able to:</w:t>
      </w:r>
    </w:p>
    <w:p w14:paraId="178132F5" w14:textId="77777777" w:rsidR="00D006ED" w:rsidRDefault="00D006ED" w:rsidP="00D006ED">
      <w:pPr>
        <w:spacing w:after="0"/>
        <w:rPr>
          <w:rFonts w:ascii="Times New Roman" w:eastAsia="Times New Roman" w:hAnsi="Times New Roman"/>
          <w:sz w:val="24"/>
          <w:szCs w:val="24"/>
        </w:rPr>
      </w:pPr>
    </w:p>
    <w:p w14:paraId="528CA6D6" w14:textId="77777777" w:rsidR="00D006ED" w:rsidRDefault="00D006ED" w:rsidP="00D006E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Assess the impact of historical legacies and political culture on the region’s political and economic institutional and policy development.</w:t>
      </w:r>
    </w:p>
    <w:p w14:paraId="78E944AB" w14:textId="77777777" w:rsidR="00D006ED" w:rsidRDefault="00D006ED" w:rsidP="00D006E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Compare similarities and differences in the historical evolution of Latin American countries.</w:t>
      </w:r>
    </w:p>
    <w:p w14:paraId="27FC47AA" w14:textId="77777777" w:rsidR="00D006ED" w:rsidRDefault="00D006ED" w:rsidP="00D006E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Evaluate patterns of poverty, inequality and class cleavages across countries.</w:t>
      </w:r>
    </w:p>
    <w:p w14:paraId="1455FBD5" w14:textId="77777777" w:rsidR="00D006ED" w:rsidRDefault="00D006ED" w:rsidP="00D006E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Identify conditions that lead to regime change/transition.</w:t>
      </w:r>
    </w:p>
    <w:p w14:paraId="41AAE143" w14:textId="77777777" w:rsidR="00D006ED" w:rsidRDefault="00D006ED" w:rsidP="00D006ED">
      <w:pPr>
        <w:pStyle w:val="ListParagraph"/>
        <w:numPr>
          <w:ilvl w:val="0"/>
          <w:numId w:val="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Evaluate Latin American political systems critically, understanding some of the main challenges, such as the weakness of the party system, presidentialism, the politics of exclusion of some sectors of the population by the political and economic elites, the involvement of the military in politics, populism, civil-military relations, etc. </w:t>
      </w:r>
    </w:p>
    <w:p w14:paraId="53909ABC" w14:textId="77777777" w:rsidR="00D006ED" w:rsidRDefault="00D006ED" w:rsidP="00D006ED">
      <w:pPr>
        <w:pStyle w:val="ListParagraph"/>
        <w:numPr>
          <w:ilvl w:val="0"/>
          <w:numId w:val="1"/>
        </w:numPr>
        <w:spacing w:after="0"/>
        <w:rPr>
          <w:rFonts w:ascii="Times New Roman" w:hAnsi="Times New Roman" w:cs="Times New Roman"/>
          <w:sz w:val="24"/>
          <w:szCs w:val="24"/>
        </w:rPr>
      </w:pPr>
      <w:r>
        <w:rPr>
          <w:rFonts w:ascii="Times New Roman" w:eastAsia="Times New Roman" w:hAnsi="Times New Roman"/>
          <w:sz w:val="24"/>
          <w:szCs w:val="24"/>
        </w:rPr>
        <w:t>Assess democracy by exploring concepts such as democratization, electoral democracy, participatory democracy, legitimacy, state capacity, empowerment and exclusion, and coalition building.</w:t>
      </w:r>
    </w:p>
    <w:p w14:paraId="6D8CFE81" w14:textId="77777777" w:rsidR="00D006ED" w:rsidRDefault="00D006ED" w:rsidP="00D006ED">
      <w:pPr>
        <w:spacing w:after="0"/>
        <w:ind w:left="360"/>
        <w:rPr>
          <w:rFonts w:ascii="Times New Roman" w:hAnsi="Times New Roman" w:cs="Times New Roman"/>
          <w:sz w:val="24"/>
          <w:szCs w:val="24"/>
        </w:rPr>
      </w:pPr>
    </w:p>
    <w:p w14:paraId="550C7D65" w14:textId="77777777" w:rsidR="00D006ED" w:rsidRDefault="00D006ED" w:rsidP="00D006ED">
      <w:pPr>
        <w:spacing w:after="0"/>
        <w:ind w:left="360"/>
        <w:rPr>
          <w:rFonts w:ascii="Times New Roman" w:hAnsi="Times New Roman" w:cs="Times New Roman"/>
          <w:sz w:val="24"/>
          <w:szCs w:val="24"/>
        </w:rPr>
      </w:pPr>
    </w:p>
    <w:p w14:paraId="5B336022" w14:textId="77777777" w:rsidR="00D006ED" w:rsidRDefault="00D006ED" w:rsidP="00D006ED">
      <w:pPr>
        <w:spacing w:after="0"/>
        <w:ind w:left="360"/>
        <w:rPr>
          <w:rFonts w:ascii="Times New Roman" w:hAnsi="Times New Roman" w:cs="Times New Roman"/>
          <w:sz w:val="24"/>
          <w:szCs w:val="24"/>
        </w:rPr>
      </w:pPr>
    </w:p>
    <w:p w14:paraId="5CFBED63" w14:textId="77777777" w:rsidR="00D006ED" w:rsidRDefault="00D006ED" w:rsidP="00D006ED">
      <w:pPr>
        <w:spacing w:after="0"/>
        <w:ind w:left="360"/>
        <w:rPr>
          <w:rFonts w:ascii="Times New Roman" w:hAnsi="Times New Roman" w:cs="Times New Roman"/>
          <w:sz w:val="24"/>
          <w:szCs w:val="24"/>
        </w:rPr>
      </w:pPr>
    </w:p>
    <w:p w14:paraId="47CEE487" w14:textId="77777777" w:rsidR="00D006ED" w:rsidRDefault="00D006ED" w:rsidP="00D006ED">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Policies</w:t>
      </w:r>
    </w:p>
    <w:p w14:paraId="6721E8A8" w14:textId="77777777" w:rsidR="00D006ED" w:rsidRDefault="00D006ED" w:rsidP="00D006ED">
      <w:pPr>
        <w:spacing w:after="0"/>
        <w:ind w:left="360"/>
        <w:rPr>
          <w:rFonts w:ascii="Times New Roman" w:hAnsi="Times New Roman" w:cs="Times New Roman"/>
          <w:sz w:val="24"/>
          <w:szCs w:val="24"/>
        </w:rPr>
      </w:pPr>
    </w:p>
    <w:p w14:paraId="1AE7582A" w14:textId="77777777" w:rsidR="00D006ED" w:rsidRDefault="00D006ED" w:rsidP="00D006E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Please review the </w:t>
      </w:r>
      <w:hyperlink r:id="rId5" w:tgtFrame="_blank" w:tooltip="FIU Policies Page" w:history="1">
        <w:r>
          <w:rPr>
            <w:rStyle w:val="Hyperlink"/>
            <w:rFonts w:ascii="Times New Roman" w:hAnsi="Times New Roman" w:cs="Times New Roman"/>
            <w:sz w:val="24"/>
            <w:szCs w:val="24"/>
          </w:rPr>
          <w:t>FIU's Policies</w:t>
        </w:r>
      </w:hyperlink>
      <w:r>
        <w:rPr>
          <w:rFonts w:ascii="Times New Roman" w:hAnsi="Times New Roman" w:cs="Times New Roman"/>
          <w:color w:val="000000"/>
          <w:sz w:val="24"/>
          <w:szCs w:val="24"/>
        </w:rPr>
        <w:t> webpage. The policies webpage contains essential information regarding guidelines relevant to all courses at FIU, as well as additional information about acceptable netiquette for online courses.</w:t>
      </w:r>
    </w:p>
    <w:p w14:paraId="382E02A6" w14:textId="77777777" w:rsidR="00D006ED" w:rsidRDefault="00D006ED" w:rsidP="00D006ED">
      <w:pPr>
        <w:spacing w:after="0"/>
        <w:rPr>
          <w:rFonts w:ascii="Times New Roman" w:hAnsi="Times New Roman" w:cs="Times New Roman"/>
          <w:color w:val="000000"/>
          <w:sz w:val="24"/>
          <w:szCs w:val="24"/>
        </w:rPr>
      </w:pPr>
    </w:p>
    <w:p w14:paraId="58286768" w14:textId="77777777" w:rsidR="00D006ED" w:rsidRDefault="00D006ED" w:rsidP="00D006ED">
      <w:pPr>
        <w:spacing w:after="0"/>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rPr>
        <w:t>Technical Requirements and Skills</w:t>
      </w:r>
    </w:p>
    <w:p w14:paraId="2113D71A"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of the greatest barriers to taking an online course is a lack of basic computer literacy. By computer literacy we mean being able to manage and organize computer files efficiently and learning to use your computer's operating system and software quickly and easily. Keep in mind that this is not a computer literacy course; but students enrolled in online courses are expected to have moderate proficiency using a computer. Please go to the "</w:t>
      </w:r>
      <w:hyperlink r:id="rId6" w:tgtFrame="_blank" w:tooltip="What's Required Page" w:history="1">
        <w:r>
          <w:rPr>
            <w:rStyle w:val="Hyperlink"/>
            <w:rFonts w:ascii="Times New Roman" w:eastAsia="Times New Roman" w:hAnsi="Times New Roman" w:cs="Times New Roman"/>
            <w:sz w:val="24"/>
            <w:szCs w:val="24"/>
          </w:rPr>
          <w:t>What's Required</w:t>
        </w:r>
      </w:hyperlink>
      <w:r>
        <w:rPr>
          <w:rFonts w:ascii="Times New Roman" w:eastAsia="Times New Roman" w:hAnsi="Times New Roman" w:cs="Times New Roman"/>
          <w:color w:val="000000"/>
          <w:sz w:val="24"/>
          <w:szCs w:val="24"/>
        </w:rPr>
        <w:t>" webpage to find out more information on this subject.</w:t>
      </w:r>
      <w:bookmarkStart w:id="0" w:name="group9672712"/>
      <w:bookmarkEnd w:id="0"/>
    </w:p>
    <w:p w14:paraId="112FBD84"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Accessibility and Accommodation</w:t>
      </w:r>
    </w:p>
    <w:p w14:paraId="6F8625DA"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Disability Resource Center collaborates with students, faculty, staff, and community members to create diverse learning environments that are usable, equitable, inclusive and sustainable. The DRC provides FIU students with disabilities the necessary support to successfully complete their education and participate in activities available to all students. If you have a diagnosed disability and plan to utilize academic accommodations, please contact the Center at 305-348-3532 or visit them at the Graham Center GC 190. </w:t>
      </w:r>
    </w:p>
    <w:p w14:paraId="0866FF2E"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any in need of its services, students are reminded that they are responsible for contacting the Office of Disability services. Any specific course accommodations and necessary arrangements or notifications need to be planned through that office and according to their policies and procedures. Also, the University’s policy on religious holy days as stated in the University catalog and Student handbook will be followed in this class.</w:t>
      </w:r>
    </w:p>
    <w:p w14:paraId="7258393C"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visit our </w:t>
      </w:r>
      <w:hyperlink r:id="rId7" w:tgtFrame="_blank" w:tooltip="Specific Limitations with Technologies" w:history="1">
        <w:r>
          <w:rPr>
            <w:rStyle w:val="Hyperlink"/>
            <w:rFonts w:ascii="Times New Roman" w:eastAsia="Times New Roman" w:hAnsi="Times New Roman" w:cs="Times New Roman"/>
            <w:sz w:val="24"/>
            <w:szCs w:val="24"/>
          </w:rPr>
          <w:t>ADA Compliance</w:t>
        </w:r>
      </w:hyperlink>
      <w:r>
        <w:rPr>
          <w:rFonts w:ascii="Times New Roman" w:eastAsia="Times New Roman" w:hAnsi="Times New Roman" w:cs="Times New Roman"/>
          <w:color w:val="000000"/>
          <w:sz w:val="24"/>
          <w:szCs w:val="24"/>
        </w:rPr>
        <w:t> webpage for information about accessibility involving the tools used in this course.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For additional assistance please contact FIU's </w:t>
      </w:r>
      <w:hyperlink r:id="rId8" w:tgtFrame="_blank" w:tooltip="Disability Resource Center" w:history="1">
        <w:r>
          <w:rPr>
            <w:rStyle w:val="Hyperlink"/>
            <w:rFonts w:ascii="Times New Roman" w:eastAsia="Times New Roman" w:hAnsi="Times New Roman" w:cs="Times New Roman"/>
            <w:sz w:val="24"/>
            <w:szCs w:val="24"/>
          </w:rPr>
          <w:t>Disability Resource Center</w:t>
        </w:r>
      </w:hyperlink>
      <w:r>
        <w:rPr>
          <w:rFonts w:ascii="Times New Roman" w:eastAsia="Times New Roman" w:hAnsi="Times New Roman" w:cs="Times New Roman"/>
          <w:color w:val="000000"/>
          <w:sz w:val="24"/>
          <w:szCs w:val="24"/>
        </w:rPr>
        <w:t>.</w:t>
      </w:r>
    </w:p>
    <w:p w14:paraId="3D98B579" w14:textId="77777777" w:rsidR="00D006ED" w:rsidRDefault="00D006ED" w:rsidP="00D006ED">
      <w:pPr>
        <w:spacing w:after="0"/>
        <w:rPr>
          <w:rFonts w:ascii="Times New Roman" w:hAnsi="Times New Roman" w:cs="Times New Roman"/>
          <w:b/>
          <w:bCs/>
          <w:sz w:val="24"/>
          <w:szCs w:val="24"/>
        </w:rPr>
      </w:pPr>
      <w:r>
        <w:rPr>
          <w:rFonts w:ascii="Times New Roman" w:hAnsi="Times New Roman" w:cs="Times New Roman"/>
          <w:b/>
          <w:bCs/>
          <w:sz w:val="24"/>
          <w:szCs w:val="24"/>
        </w:rPr>
        <w:t>Course Prerequisites</w:t>
      </w:r>
    </w:p>
    <w:p w14:paraId="2676B468" w14:textId="77777777" w:rsidR="00D006ED" w:rsidRDefault="00D006ED" w:rsidP="00D006ED">
      <w:pPr>
        <w:spacing w:after="0"/>
        <w:ind w:left="360"/>
        <w:rPr>
          <w:rFonts w:ascii="Times New Roman" w:hAnsi="Times New Roman" w:cs="Times New Roman"/>
          <w:sz w:val="24"/>
          <w:szCs w:val="24"/>
        </w:rPr>
      </w:pPr>
    </w:p>
    <w:p w14:paraId="32F3BE44" w14:textId="77777777" w:rsidR="00D006ED" w:rsidRDefault="00D006ED" w:rsidP="00D006ED">
      <w:pPr>
        <w:spacing w:after="0"/>
        <w:rPr>
          <w:rFonts w:ascii="Times New Roman" w:hAnsi="Times New Roman" w:cs="Times New Roman"/>
          <w:sz w:val="24"/>
          <w:szCs w:val="24"/>
        </w:rPr>
      </w:pPr>
      <w:r>
        <w:rPr>
          <w:rFonts w:ascii="Times New Roman" w:hAnsi="Times New Roman" w:cs="Times New Roman"/>
          <w:sz w:val="24"/>
          <w:szCs w:val="24"/>
        </w:rPr>
        <w:t>There are not prerequisites for this course.</w:t>
      </w:r>
    </w:p>
    <w:p w14:paraId="4BD7114B" w14:textId="77777777" w:rsidR="00D006ED" w:rsidRDefault="00D006ED" w:rsidP="00D006ED">
      <w:pPr>
        <w:spacing w:after="0"/>
        <w:ind w:left="360"/>
        <w:rPr>
          <w:rFonts w:ascii="Times New Roman" w:hAnsi="Times New Roman" w:cs="Times New Roman"/>
          <w:sz w:val="24"/>
          <w:szCs w:val="24"/>
        </w:rPr>
      </w:pPr>
    </w:p>
    <w:p w14:paraId="14BF34E1" w14:textId="77777777" w:rsidR="00D006ED" w:rsidRDefault="00D006ED" w:rsidP="00D006ED">
      <w:pPr>
        <w:spacing w:after="0"/>
        <w:rPr>
          <w:rFonts w:ascii="Times New Roman" w:hAnsi="Times New Roman" w:cs="Times New Roman"/>
          <w:b/>
          <w:bCs/>
          <w:sz w:val="24"/>
          <w:szCs w:val="24"/>
        </w:rPr>
      </w:pPr>
      <w:r>
        <w:rPr>
          <w:rFonts w:ascii="Times New Roman" w:hAnsi="Times New Roman" w:cs="Times New Roman"/>
          <w:b/>
          <w:bCs/>
          <w:sz w:val="24"/>
          <w:szCs w:val="24"/>
        </w:rPr>
        <w:t>Proctored Exam Policy</w:t>
      </w:r>
    </w:p>
    <w:p w14:paraId="065C4BEC" w14:textId="77777777" w:rsidR="00D006ED" w:rsidRDefault="00D006ED" w:rsidP="00D006ED">
      <w:pPr>
        <w:spacing w:after="0"/>
        <w:ind w:left="360"/>
        <w:rPr>
          <w:rFonts w:ascii="Times New Roman" w:hAnsi="Times New Roman" w:cs="Times New Roman"/>
          <w:sz w:val="24"/>
          <w:szCs w:val="24"/>
        </w:rPr>
      </w:pPr>
    </w:p>
    <w:p w14:paraId="1DD94858" w14:textId="77777777" w:rsidR="00D006ED" w:rsidRDefault="00D006ED" w:rsidP="00D006ED">
      <w:pPr>
        <w:spacing w:after="0"/>
        <w:rPr>
          <w:rFonts w:ascii="Times New Roman" w:hAnsi="Times New Roman" w:cs="Times New Roman"/>
          <w:sz w:val="24"/>
          <w:szCs w:val="24"/>
        </w:rPr>
      </w:pPr>
      <w:r>
        <w:rPr>
          <w:rFonts w:ascii="Times New Roman" w:hAnsi="Times New Roman" w:cs="Times New Roman"/>
          <w:sz w:val="24"/>
          <w:szCs w:val="24"/>
        </w:rPr>
        <w:t>There are no proctored or on-campus exams for this online course.</w:t>
      </w:r>
    </w:p>
    <w:p w14:paraId="33B926DF" w14:textId="77777777" w:rsidR="00D006ED" w:rsidRDefault="00D006ED" w:rsidP="00D006ED">
      <w:pPr>
        <w:spacing w:after="0"/>
        <w:ind w:left="360"/>
        <w:rPr>
          <w:rFonts w:ascii="Times New Roman" w:hAnsi="Times New Roman" w:cs="Times New Roman"/>
          <w:sz w:val="24"/>
          <w:szCs w:val="24"/>
        </w:rPr>
      </w:pPr>
    </w:p>
    <w:p w14:paraId="6114F6C0" w14:textId="77777777" w:rsidR="00D006ED" w:rsidRDefault="00D006ED" w:rsidP="00D006ED">
      <w:pPr>
        <w:spacing w:after="0"/>
        <w:ind w:left="360"/>
        <w:rPr>
          <w:rFonts w:ascii="Times New Roman" w:hAnsi="Times New Roman" w:cs="Times New Roman"/>
          <w:sz w:val="24"/>
          <w:szCs w:val="24"/>
        </w:rPr>
      </w:pPr>
    </w:p>
    <w:p w14:paraId="7C4B175C" w14:textId="77777777" w:rsidR="00D006ED" w:rsidRDefault="00D006ED" w:rsidP="00D006ED">
      <w:pPr>
        <w:spacing w:after="0"/>
        <w:rPr>
          <w:rFonts w:ascii="Times New Roman" w:hAnsi="Times New Roman" w:cs="Times New Roman"/>
          <w:b/>
          <w:bCs/>
          <w:sz w:val="24"/>
          <w:szCs w:val="24"/>
        </w:rPr>
      </w:pPr>
    </w:p>
    <w:p w14:paraId="67CC2F0A" w14:textId="77777777" w:rsidR="00D006ED" w:rsidRDefault="00D006ED" w:rsidP="00D006ED">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Required Textbooks</w:t>
      </w:r>
    </w:p>
    <w:p w14:paraId="1F356DF9" w14:textId="77777777" w:rsidR="00D006ED" w:rsidRDefault="00D006ED" w:rsidP="00D006ED">
      <w:pPr>
        <w:spacing w:after="0"/>
        <w:rPr>
          <w:rFonts w:ascii="Times New Roman" w:hAnsi="Times New Roman" w:cs="Times New Roman"/>
          <w:sz w:val="24"/>
          <w:szCs w:val="24"/>
        </w:rPr>
      </w:pPr>
    </w:p>
    <w:p w14:paraId="5FC8AD0A" w14:textId="5A7C01AF" w:rsidR="00D006ED" w:rsidRPr="00AE4C73" w:rsidRDefault="00D006ED" w:rsidP="00D006ED">
      <w:pPr>
        <w:spacing w:after="0"/>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4753F49A" wp14:editId="1383EDD5">
            <wp:simplePos x="0" y="0"/>
            <wp:positionH relativeFrom="margin">
              <wp:align>left</wp:align>
            </wp:positionH>
            <wp:positionV relativeFrom="paragraph">
              <wp:align>top</wp:align>
            </wp:positionV>
            <wp:extent cx="1123315" cy="1720215"/>
            <wp:effectExtent l="0" t="0" r="635" b="0"/>
            <wp:wrapSquare wrapText="bothSides"/>
            <wp:docPr id="1323551180" name="Picture 2" descr="A book cover of a modern latin americ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ook cover of a modern latin america&#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315" cy="17202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ab/>
      </w:r>
      <w:r w:rsidRPr="00AE4C73">
        <w:rPr>
          <w:rFonts w:ascii="Times New Roman" w:hAnsi="Times New Roman" w:cs="Times New Roman"/>
          <w:b/>
          <w:bCs/>
          <w:sz w:val="24"/>
          <w:szCs w:val="24"/>
        </w:rPr>
        <w:t>Modern Latin America</w:t>
      </w:r>
      <w:r w:rsidRPr="00AE4C73">
        <w:rPr>
          <w:rFonts w:ascii="Times New Roman" w:hAnsi="Times New Roman" w:cs="Times New Roman"/>
          <w:sz w:val="24"/>
          <w:szCs w:val="24"/>
        </w:rPr>
        <w:t xml:space="preserve">, </w:t>
      </w:r>
      <w:r w:rsidR="00787B7E" w:rsidRPr="00AE4C73">
        <w:rPr>
          <w:rFonts w:ascii="Times New Roman" w:hAnsi="Times New Roman" w:cs="Times New Roman"/>
          <w:sz w:val="24"/>
          <w:szCs w:val="24"/>
        </w:rPr>
        <w:t>10</w:t>
      </w:r>
      <w:r w:rsidRPr="00AE4C73">
        <w:rPr>
          <w:rFonts w:ascii="Times New Roman" w:hAnsi="Times New Roman" w:cs="Times New Roman"/>
          <w:sz w:val="24"/>
          <w:szCs w:val="24"/>
          <w:vertAlign w:val="superscript"/>
        </w:rPr>
        <w:t>th</w:t>
      </w:r>
      <w:r w:rsidRPr="00AE4C73">
        <w:rPr>
          <w:rFonts w:ascii="Times New Roman" w:hAnsi="Times New Roman" w:cs="Times New Roman"/>
          <w:sz w:val="24"/>
          <w:szCs w:val="24"/>
        </w:rPr>
        <w:t xml:space="preserve"> edition</w:t>
      </w:r>
    </w:p>
    <w:p w14:paraId="30A352B1" w14:textId="0EC47A23" w:rsidR="00D006ED" w:rsidRPr="00AE4C73" w:rsidRDefault="00D006ED" w:rsidP="00D006ED">
      <w:pPr>
        <w:spacing w:after="0"/>
        <w:rPr>
          <w:rFonts w:ascii="Times New Roman" w:hAnsi="Times New Roman" w:cs="Times New Roman"/>
          <w:sz w:val="24"/>
          <w:szCs w:val="24"/>
        </w:rPr>
      </w:pPr>
      <w:r w:rsidRPr="00AE4C73">
        <w:rPr>
          <w:rFonts w:ascii="Times New Roman" w:hAnsi="Times New Roman" w:cs="Times New Roman"/>
          <w:sz w:val="24"/>
          <w:szCs w:val="24"/>
        </w:rPr>
        <w:tab/>
      </w:r>
      <w:r w:rsidR="00A0565B" w:rsidRPr="00AE4C73">
        <w:rPr>
          <w:rFonts w:ascii="Times New Roman" w:hAnsi="Times New Roman" w:cs="Times New Roman"/>
          <w:sz w:val="24"/>
          <w:szCs w:val="24"/>
        </w:rPr>
        <w:t>James Green</w:t>
      </w:r>
      <w:r w:rsidRPr="00AE4C73">
        <w:rPr>
          <w:rFonts w:ascii="Times New Roman" w:hAnsi="Times New Roman" w:cs="Times New Roman"/>
          <w:sz w:val="24"/>
          <w:szCs w:val="24"/>
        </w:rPr>
        <w:t xml:space="preserve"> </w:t>
      </w:r>
      <w:r w:rsidR="00197DF5" w:rsidRPr="00AE4C73">
        <w:rPr>
          <w:rFonts w:ascii="Times New Roman" w:hAnsi="Times New Roman" w:cs="Times New Roman"/>
          <w:sz w:val="24"/>
          <w:szCs w:val="24"/>
        </w:rPr>
        <w:t>Jennifer Lambe,</w:t>
      </w:r>
      <w:r w:rsidR="00A0565B">
        <w:rPr>
          <w:rFonts w:ascii="Times New Roman" w:hAnsi="Times New Roman" w:cs="Times New Roman"/>
          <w:sz w:val="24"/>
          <w:szCs w:val="24"/>
        </w:rPr>
        <w:t xml:space="preserve"> </w:t>
      </w:r>
      <w:r w:rsidR="00A0565B" w:rsidRPr="00AE4C73">
        <w:rPr>
          <w:rFonts w:ascii="Times New Roman" w:hAnsi="Times New Roman" w:cs="Times New Roman"/>
          <w:sz w:val="24"/>
          <w:szCs w:val="24"/>
        </w:rPr>
        <w:t>Peter H. Smith</w:t>
      </w:r>
      <w:r w:rsidR="00197DF5" w:rsidRPr="00AE4C73">
        <w:rPr>
          <w:rFonts w:ascii="Times New Roman" w:hAnsi="Times New Roman" w:cs="Times New Roman"/>
          <w:sz w:val="24"/>
          <w:szCs w:val="24"/>
        </w:rPr>
        <w:t xml:space="preserve"> </w:t>
      </w:r>
    </w:p>
    <w:p w14:paraId="04A82606" w14:textId="1625E794" w:rsidR="00D006ED" w:rsidRPr="00AE4C73" w:rsidRDefault="00D006ED" w:rsidP="00D006ED">
      <w:pPr>
        <w:spacing w:after="0"/>
        <w:rPr>
          <w:rFonts w:ascii="Times New Roman" w:hAnsi="Times New Roman" w:cs="Times New Roman"/>
          <w:sz w:val="24"/>
          <w:szCs w:val="24"/>
        </w:rPr>
      </w:pPr>
      <w:r w:rsidRPr="00AE4C73">
        <w:rPr>
          <w:rFonts w:ascii="Times New Roman" w:hAnsi="Times New Roman" w:cs="Times New Roman"/>
          <w:sz w:val="24"/>
          <w:szCs w:val="24"/>
        </w:rPr>
        <w:tab/>
        <w:t>Oxford University Press, 20</w:t>
      </w:r>
      <w:r w:rsidR="00AE4C73">
        <w:rPr>
          <w:rFonts w:ascii="Times New Roman" w:hAnsi="Times New Roman" w:cs="Times New Roman"/>
          <w:sz w:val="24"/>
          <w:szCs w:val="24"/>
        </w:rPr>
        <w:t>2</w:t>
      </w:r>
      <w:r w:rsidR="000D3E13">
        <w:rPr>
          <w:rFonts w:ascii="Times New Roman" w:hAnsi="Times New Roman" w:cs="Times New Roman"/>
          <w:sz w:val="24"/>
          <w:szCs w:val="24"/>
        </w:rPr>
        <w:t>6</w:t>
      </w:r>
    </w:p>
    <w:p w14:paraId="39E1A7C1" w14:textId="77777777" w:rsidR="00EA74F3" w:rsidRPr="00AE4C73" w:rsidRDefault="00D006ED" w:rsidP="00EA74F3">
      <w:pPr>
        <w:spacing w:line="240" w:lineRule="auto"/>
        <w:rPr>
          <w:rFonts w:ascii="Times New Roman" w:eastAsia="Times New Roman" w:hAnsi="Times New Roman" w:cs="Times New Roman"/>
          <w:sz w:val="24"/>
          <w:szCs w:val="24"/>
        </w:rPr>
      </w:pPr>
      <w:r w:rsidRPr="00AE4C73">
        <w:rPr>
          <w:rFonts w:ascii="Times New Roman" w:eastAsia="Times New Roman" w:hAnsi="Times New Roman" w:cs="Times New Roman"/>
          <w:color w:val="111111"/>
          <w:sz w:val="24"/>
          <w:szCs w:val="24"/>
        </w:rPr>
        <w:t xml:space="preserve">    ISBN-</w:t>
      </w:r>
      <w:r w:rsidR="00EA74F3" w:rsidRPr="00AE4C73">
        <w:rPr>
          <w:rFonts w:ascii="Times New Roman" w:eastAsia="Times New Roman" w:hAnsi="Times New Roman" w:cs="Times New Roman"/>
          <w:color w:val="000000"/>
          <w:sz w:val="24"/>
          <w:szCs w:val="24"/>
        </w:rPr>
        <w:t>10: 0197802117</w:t>
      </w:r>
    </w:p>
    <w:p w14:paraId="2146348D" w14:textId="77777777" w:rsidR="001B28E1" w:rsidRPr="00AE4C73" w:rsidRDefault="001866C9" w:rsidP="001B28E1">
      <w:pPr>
        <w:spacing w:line="240" w:lineRule="auto"/>
        <w:rPr>
          <w:rFonts w:ascii="Times New Roman" w:eastAsia="Times New Roman" w:hAnsi="Times New Roman" w:cs="Times New Roman"/>
          <w:sz w:val="24"/>
          <w:szCs w:val="24"/>
        </w:rPr>
      </w:pPr>
      <w:r w:rsidRPr="00AE4C73">
        <w:rPr>
          <w:rFonts w:ascii="Times New Roman" w:eastAsia="Times New Roman" w:hAnsi="Times New Roman" w:cs="Times New Roman"/>
          <w:sz w:val="24"/>
          <w:szCs w:val="24"/>
        </w:rPr>
        <w:t xml:space="preserve">    </w:t>
      </w:r>
      <w:r w:rsidR="00D006ED" w:rsidRPr="00AE4C73">
        <w:rPr>
          <w:rFonts w:ascii="Times New Roman" w:eastAsia="Times New Roman" w:hAnsi="Times New Roman" w:cs="Times New Roman"/>
          <w:color w:val="111111"/>
          <w:sz w:val="24"/>
          <w:szCs w:val="24"/>
        </w:rPr>
        <w:t>ISBN-</w:t>
      </w:r>
      <w:proofErr w:type="gramStart"/>
      <w:r w:rsidR="00D006ED" w:rsidRPr="00AE4C73">
        <w:rPr>
          <w:rFonts w:ascii="Times New Roman" w:eastAsia="Times New Roman" w:hAnsi="Times New Roman" w:cs="Times New Roman"/>
          <w:color w:val="111111"/>
          <w:sz w:val="24"/>
          <w:szCs w:val="24"/>
        </w:rPr>
        <w:t>13 :</w:t>
      </w:r>
      <w:proofErr w:type="gramEnd"/>
      <w:r w:rsidR="00D006ED" w:rsidRPr="00AE4C73">
        <w:rPr>
          <w:rFonts w:ascii="Times New Roman" w:eastAsia="Times New Roman" w:hAnsi="Times New Roman" w:cs="Times New Roman"/>
          <w:color w:val="111111"/>
          <w:sz w:val="24"/>
          <w:szCs w:val="24"/>
        </w:rPr>
        <w:t> </w:t>
      </w:r>
      <w:r w:rsidR="001B28E1" w:rsidRPr="00AE4C73">
        <w:rPr>
          <w:rFonts w:ascii="Times New Roman" w:eastAsia="Times New Roman" w:hAnsi="Times New Roman" w:cs="Times New Roman"/>
          <w:color w:val="000000"/>
          <w:sz w:val="24"/>
          <w:szCs w:val="24"/>
        </w:rPr>
        <w:t>9780197802113</w:t>
      </w:r>
    </w:p>
    <w:p w14:paraId="18B57728" w14:textId="1D5AB8DA" w:rsidR="00D006ED" w:rsidRPr="00EA74F3" w:rsidRDefault="00D006ED" w:rsidP="00EA74F3">
      <w:pPr>
        <w:spacing w:line="240" w:lineRule="auto"/>
        <w:ind w:left="720"/>
        <w:rPr>
          <w:rFonts w:ascii="Times New Roman" w:eastAsia="Times New Roman" w:hAnsi="Times New Roman" w:cs="Times New Roman"/>
          <w:sz w:val="24"/>
          <w:szCs w:val="24"/>
        </w:rPr>
      </w:pPr>
    </w:p>
    <w:p w14:paraId="04A8F328" w14:textId="77777777" w:rsidR="00D006ED" w:rsidRDefault="00D006ED" w:rsidP="00D006ED">
      <w:pPr>
        <w:spacing w:after="0"/>
        <w:rPr>
          <w:rFonts w:ascii="Times New Roman" w:hAnsi="Times New Roman" w:cs="Times New Roman"/>
          <w:sz w:val="24"/>
          <w:szCs w:val="24"/>
        </w:rPr>
      </w:pPr>
      <w:r>
        <w:rPr>
          <w:rFonts w:ascii="Times New Roman" w:hAnsi="Times New Roman" w:cs="Times New Roman"/>
          <w:sz w:val="24"/>
          <w:szCs w:val="24"/>
        </w:rPr>
        <w:br w:type="textWrapping" w:clear="all"/>
      </w:r>
    </w:p>
    <w:p w14:paraId="6084ECCB" w14:textId="77777777" w:rsidR="00D006ED" w:rsidRDefault="00D006ED" w:rsidP="00D006ED">
      <w:pPr>
        <w:tabs>
          <w:tab w:val="left" w:pos="1170"/>
        </w:tabs>
        <w:spacing w:after="0"/>
        <w:rPr>
          <w:rFonts w:ascii="Times New Roman" w:hAnsi="Times New Roman" w:cs="Times New Roman"/>
          <w:b/>
          <w:bCs/>
          <w:sz w:val="24"/>
          <w:szCs w:val="24"/>
        </w:rPr>
      </w:pPr>
      <w:r>
        <w:rPr>
          <w:noProof/>
        </w:rPr>
        <w:drawing>
          <wp:anchor distT="0" distB="0" distL="114300" distR="114300" simplePos="0" relativeHeight="251660288" behindDoc="0" locked="0" layoutInCell="1" allowOverlap="1" wp14:anchorId="538048AF" wp14:editId="73761155">
            <wp:simplePos x="0" y="0"/>
            <wp:positionH relativeFrom="column">
              <wp:align>left</wp:align>
            </wp:positionH>
            <wp:positionV relativeFrom="paragraph">
              <wp:align>top</wp:align>
            </wp:positionV>
            <wp:extent cx="1158875" cy="1739900"/>
            <wp:effectExtent l="0" t="0" r="3175" b="0"/>
            <wp:wrapSquare wrapText="bothSides"/>
            <wp:docPr id="1725223845" name="Picture 1" descr="A book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ook cover of a boo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8875" cy="1739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b/>
      </w:r>
      <w:r>
        <w:rPr>
          <w:rFonts w:ascii="Times New Roman" w:hAnsi="Times New Roman" w:cs="Times New Roman"/>
          <w:b/>
          <w:bCs/>
          <w:sz w:val="24"/>
          <w:szCs w:val="24"/>
        </w:rPr>
        <w:t>Latin American Politics</w:t>
      </w:r>
    </w:p>
    <w:p w14:paraId="667D087A" w14:textId="77777777" w:rsidR="00D006ED" w:rsidRDefault="00D006ED" w:rsidP="00D006ED">
      <w:pPr>
        <w:tabs>
          <w:tab w:val="left" w:pos="1170"/>
        </w:tabs>
        <w:spacing w:after="0"/>
        <w:rPr>
          <w:rFonts w:ascii="Times New Roman" w:hAnsi="Times New Roman" w:cs="Times New Roman"/>
          <w:sz w:val="24"/>
          <w:szCs w:val="24"/>
        </w:rPr>
      </w:pPr>
      <w:r>
        <w:rPr>
          <w:rFonts w:ascii="Times New Roman" w:hAnsi="Times New Roman" w:cs="Times New Roman"/>
          <w:sz w:val="24"/>
          <w:szCs w:val="24"/>
        </w:rPr>
        <w:tab/>
        <w:t>Eduardo Aleman</w:t>
      </w:r>
    </w:p>
    <w:p w14:paraId="65BB1D44" w14:textId="77777777" w:rsidR="00D006ED" w:rsidRDefault="00D006ED" w:rsidP="00D006ED">
      <w:pPr>
        <w:tabs>
          <w:tab w:val="left" w:pos="1170"/>
        </w:tabs>
        <w:spacing w:after="0"/>
        <w:rPr>
          <w:rFonts w:ascii="Times New Roman" w:hAnsi="Times New Roman" w:cs="Times New Roman"/>
          <w:sz w:val="24"/>
          <w:szCs w:val="24"/>
        </w:rPr>
      </w:pPr>
      <w:r>
        <w:rPr>
          <w:rFonts w:ascii="Times New Roman" w:hAnsi="Times New Roman" w:cs="Times New Roman"/>
          <w:sz w:val="24"/>
          <w:szCs w:val="24"/>
        </w:rPr>
        <w:tab/>
        <w:t>CQ Press, 2020</w:t>
      </w:r>
    </w:p>
    <w:p w14:paraId="565E9796" w14:textId="77777777" w:rsidR="00D006ED" w:rsidRDefault="00D006ED" w:rsidP="00D006ED">
      <w:pPr>
        <w:shd w:val="clear" w:color="auto" w:fill="FFFFFF"/>
        <w:spacing w:after="0" w:line="240" w:lineRule="auto"/>
        <w:ind w:left="274"/>
        <w:rPr>
          <w:rFonts w:ascii="Times New Roman" w:eastAsia="Times New Roman" w:hAnsi="Times New Roman" w:cs="Times New Roman"/>
          <w:color w:val="111111"/>
          <w:sz w:val="24"/>
          <w:szCs w:val="24"/>
        </w:rPr>
      </w:pPr>
      <w:r>
        <w:rPr>
          <w:rFonts w:ascii="Times New Roman" w:hAnsi="Times New Roman" w:cs="Times New Roman"/>
          <w:sz w:val="24"/>
          <w:szCs w:val="24"/>
        </w:rPr>
        <w:t xml:space="preserve">   I</w:t>
      </w:r>
      <w:r>
        <w:rPr>
          <w:rFonts w:ascii="Times New Roman" w:eastAsia="Times New Roman" w:hAnsi="Times New Roman" w:cs="Times New Roman"/>
          <w:color w:val="111111"/>
          <w:sz w:val="24"/>
          <w:szCs w:val="24"/>
        </w:rPr>
        <w:t>SBN-</w:t>
      </w:r>
      <w:proofErr w:type="gramStart"/>
      <w:r>
        <w:rPr>
          <w:rFonts w:ascii="Times New Roman" w:eastAsia="Times New Roman" w:hAnsi="Times New Roman" w:cs="Times New Roman"/>
          <w:color w:val="111111"/>
          <w:sz w:val="24"/>
          <w:szCs w:val="24"/>
        </w:rPr>
        <w:t>10 :</w:t>
      </w:r>
      <w:proofErr w:type="gramEnd"/>
      <w:r>
        <w:rPr>
          <w:rFonts w:ascii="Times New Roman" w:eastAsia="Times New Roman" w:hAnsi="Times New Roman" w:cs="Times New Roman"/>
          <w:color w:val="111111"/>
          <w:sz w:val="24"/>
          <w:szCs w:val="24"/>
        </w:rPr>
        <w:t> 1506326617</w:t>
      </w:r>
    </w:p>
    <w:p w14:paraId="05EA4630" w14:textId="77777777" w:rsidR="00D006ED" w:rsidRDefault="00D006ED" w:rsidP="00D006ED">
      <w:pPr>
        <w:shd w:val="clear" w:color="auto" w:fill="FFFFFF"/>
        <w:spacing w:after="0" w:line="240" w:lineRule="auto"/>
        <w:ind w:left="27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ISBN-</w:t>
      </w:r>
      <w:proofErr w:type="gramStart"/>
      <w:r>
        <w:rPr>
          <w:rFonts w:ascii="Times New Roman" w:eastAsia="Times New Roman" w:hAnsi="Times New Roman" w:cs="Times New Roman"/>
          <w:color w:val="111111"/>
          <w:sz w:val="24"/>
          <w:szCs w:val="24"/>
        </w:rPr>
        <w:t>13 :</w:t>
      </w:r>
      <w:proofErr w:type="gramEnd"/>
      <w:r>
        <w:rPr>
          <w:rFonts w:ascii="Times New Roman" w:eastAsia="Times New Roman" w:hAnsi="Times New Roman" w:cs="Times New Roman"/>
          <w:color w:val="111111"/>
          <w:sz w:val="24"/>
          <w:szCs w:val="24"/>
        </w:rPr>
        <w:t> 978-1506326610</w:t>
      </w:r>
    </w:p>
    <w:p w14:paraId="07935A1C" w14:textId="77777777" w:rsidR="00D006ED" w:rsidRDefault="00D006ED" w:rsidP="00D006ED">
      <w:pPr>
        <w:tabs>
          <w:tab w:val="left" w:pos="1170"/>
        </w:tabs>
        <w:spacing w:after="0"/>
        <w:rPr>
          <w:rFonts w:ascii="Times New Roman" w:hAnsi="Times New Roman" w:cs="Times New Roman"/>
          <w:sz w:val="24"/>
          <w:szCs w:val="24"/>
        </w:rPr>
      </w:pPr>
    </w:p>
    <w:p w14:paraId="3AF4A044" w14:textId="77777777" w:rsidR="00D006ED" w:rsidRDefault="00D006ED" w:rsidP="00D006ED">
      <w:pPr>
        <w:tabs>
          <w:tab w:val="left" w:pos="117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55B51E1A" w14:textId="77777777" w:rsidR="00D006ED" w:rsidRDefault="00D006ED" w:rsidP="00D006ED">
      <w:pPr>
        <w:spacing w:after="0"/>
        <w:rPr>
          <w:rFonts w:ascii="Times New Roman" w:hAnsi="Times New Roman" w:cs="Times New Roman"/>
          <w:sz w:val="24"/>
          <w:szCs w:val="24"/>
        </w:rPr>
      </w:pPr>
    </w:p>
    <w:p w14:paraId="2050BDA3" w14:textId="77777777" w:rsidR="00D006ED" w:rsidRDefault="00D006ED" w:rsidP="00D006ED">
      <w:pPr>
        <w:spacing w:after="0"/>
        <w:rPr>
          <w:rFonts w:ascii="Times New Roman" w:hAnsi="Times New Roman" w:cs="Times New Roman"/>
          <w:sz w:val="24"/>
          <w:szCs w:val="24"/>
        </w:rPr>
      </w:pPr>
      <w:r>
        <w:rPr>
          <w:rFonts w:ascii="Times New Roman" w:hAnsi="Times New Roman" w:cs="Times New Roman"/>
          <w:sz w:val="24"/>
          <w:szCs w:val="24"/>
        </w:rPr>
        <w:t>Students are welcome to purchase the books at the FIU Bookstore. In addition to the textbooks, reading will come from selected chapters and articles. These readings will be posted on the course site.  The instructor may include additional readings to the syllabus.</w:t>
      </w:r>
    </w:p>
    <w:p w14:paraId="5487E929" w14:textId="77777777" w:rsidR="00D006ED" w:rsidRDefault="00D006ED" w:rsidP="00D006ED">
      <w:pPr>
        <w:spacing w:after="0"/>
        <w:rPr>
          <w:rFonts w:ascii="Times New Roman" w:hAnsi="Times New Roman" w:cs="Times New Roman"/>
          <w:sz w:val="24"/>
          <w:szCs w:val="24"/>
        </w:rPr>
      </w:pPr>
    </w:p>
    <w:p w14:paraId="7D08A6A7" w14:textId="77777777" w:rsidR="00D006ED" w:rsidRDefault="00D006ED" w:rsidP="00D006ED">
      <w:pPr>
        <w:spacing w:after="0"/>
        <w:rPr>
          <w:rFonts w:ascii="Times New Roman" w:hAnsi="Times New Roman" w:cs="Times New Roman"/>
          <w:b/>
          <w:bCs/>
          <w:sz w:val="24"/>
          <w:szCs w:val="24"/>
        </w:rPr>
      </w:pPr>
      <w:r>
        <w:rPr>
          <w:rFonts w:ascii="Times New Roman" w:hAnsi="Times New Roman" w:cs="Times New Roman"/>
          <w:b/>
          <w:bCs/>
          <w:sz w:val="24"/>
          <w:szCs w:val="24"/>
        </w:rPr>
        <w:t>Expectations of the Course</w:t>
      </w:r>
    </w:p>
    <w:p w14:paraId="4FEE4FED"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an online course, meaning that most of the course work will be conducted online. Expectations for performance in an online course are the same as for a traditional course; in fact, online courses require a degree of self-motivation, self-discipline, and technology skills that can make them more demanding for some students.</w:t>
      </w:r>
    </w:p>
    <w:p w14:paraId="047D094C"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Students are expected to:</w:t>
      </w:r>
    </w:p>
    <w:p w14:paraId="4BDA660D" w14:textId="77777777" w:rsidR="00D006ED" w:rsidRDefault="00D006ED" w:rsidP="00D006ED">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Review</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how to get started information</w:t>
      </w:r>
      <w:r>
        <w:rPr>
          <w:rFonts w:ascii="Times New Roman" w:eastAsia="Times New Roman" w:hAnsi="Times New Roman" w:cs="Times New Roman"/>
          <w:color w:val="000000"/>
          <w:sz w:val="24"/>
          <w:szCs w:val="24"/>
        </w:rPr>
        <w:t> located in the course content</w:t>
      </w:r>
    </w:p>
    <w:p w14:paraId="1489D877" w14:textId="77777777" w:rsidR="00D006ED" w:rsidRDefault="00D006ED" w:rsidP="00D006ED">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Introduce yourself to the class</w:t>
      </w:r>
      <w:r>
        <w:rPr>
          <w:rFonts w:ascii="Times New Roman" w:eastAsia="Times New Roman" w:hAnsi="Times New Roman" w:cs="Times New Roman"/>
          <w:color w:val="000000"/>
          <w:sz w:val="24"/>
          <w:szCs w:val="24"/>
        </w:rPr>
        <w:t> during the first week by posting a self-introduction in the appropriate discussion forum</w:t>
      </w:r>
    </w:p>
    <w:p w14:paraId="07421B9C" w14:textId="77777777" w:rsidR="00D006ED" w:rsidRDefault="00D006ED" w:rsidP="00D006ED">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Interact</w:t>
      </w:r>
      <w:r>
        <w:rPr>
          <w:rFonts w:ascii="Times New Roman" w:eastAsia="Times New Roman" w:hAnsi="Times New Roman" w:cs="Times New Roman"/>
          <w:color w:val="000000"/>
          <w:sz w:val="24"/>
          <w:szCs w:val="24"/>
        </w:rPr>
        <w:t> online with instructor/s and peers</w:t>
      </w:r>
    </w:p>
    <w:p w14:paraId="0E29E300" w14:textId="77777777" w:rsidR="00D006ED" w:rsidRDefault="00D006ED" w:rsidP="00D006ED">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Engage</w:t>
      </w:r>
      <w:r>
        <w:rPr>
          <w:rFonts w:ascii="Times New Roman" w:eastAsia="Times New Roman" w:hAnsi="Times New Roman" w:cs="Times New Roman"/>
          <w:color w:val="000000"/>
          <w:sz w:val="24"/>
          <w:szCs w:val="24"/>
        </w:rPr>
        <w:t xml:space="preserve"> in discussion based on the readings</w:t>
      </w:r>
    </w:p>
    <w:p w14:paraId="77F63ABB" w14:textId="77777777" w:rsidR="00D006ED" w:rsidRDefault="00D006ED" w:rsidP="00D006ED">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Review</w:t>
      </w:r>
      <w:r>
        <w:rPr>
          <w:rFonts w:ascii="Times New Roman" w:eastAsia="Times New Roman" w:hAnsi="Times New Roman" w:cs="Times New Roman"/>
          <w:color w:val="000000"/>
          <w:sz w:val="24"/>
          <w:szCs w:val="24"/>
        </w:rPr>
        <w:t> and follow the course calendar</w:t>
      </w:r>
    </w:p>
    <w:p w14:paraId="3C381FEE"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course has two basic requirements which will be discussed in more detail below. These requirements are: (1) Examinations; (2) Class Participation</w:t>
      </w:r>
    </w:p>
    <w:p w14:paraId="502DBB03"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instructor will log in to the course 3 times a week to respond to discussion postings.  The instructor will respond to emails within 48 hours and grade assignments within 3 days of the assignment deadline.</w:t>
      </w:r>
    </w:p>
    <w:p w14:paraId="056C3BDC" w14:textId="77777777" w:rsidR="00D006ED" w:rsidRDefault="00D006ED" w:rsidP="00D006ED">
      <w:pPr>
        <w:spacing w:before="100" w:beforeAutospacing="1" w:after="100" w:afterAutospacing="1" w:line="24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Technical Issues and Problems</w:t>
      </w:r>
    </w:p>
    <w:p w14:paraId="24410B44"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the instructor of the course, I will not be able to assist you with any technical problems you may experience with the course. However, very competent assistance is always available to you through Online Learning Support and Students Services. You may like to contact them by e-mail or phone at </w:t>
      </w:r>
      <w:hyperlink r:id="rId11" w:tgtFrame="_blank" w:history="1">
        <w:r>
          <w:rPr>
            <w:rStyle w:val="Hyperlink"/>
            <w:rFonts w:ascii="Times New Roman" w:eastAsia="Times New Roman" w:hAnsi="Times New Roman" w:cs="Times New Roman"/>
            <w:sz w:val="24"/>
            <w:szCs w:val="24"/>
          </w:rPr>
          <w:t>lmshelp.fiu.edu</w:t>
        </w:r>
      </w:hyperlink>
      <w:r>
        <w:rPr>
          <w:rFonts w:ascii="Times New Roman" w:eastAsia="Times New Roman" w:hAnsi="Times New Roman" w:cs="Times New Roman"/>
          <w:color w:val="000000"/>
          <w:sz w:val="24"/>
          <w:szCs w:val="24"/>
        </w:rPr>
        <w:t> or 305 348-3630.</w:t>
      </w:r>
    </w:p>
    <w:p w14:paraId="6E59E6D9"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Important:</w:t>
      </w:r>
      <w:r>
        <w:rPr>
          <w:rFonts w:ascii="Times New Roman" w:eastAsia="Times New Roman" w:hAnsi="Times New Roman" w:cs="Times New Roman"/>
          <w:color w:val="000000"/>
          <w:sz w:val="24"/>
          <w:szCs w:val="24"/>
        </w:rPr>
        <w:t> personal or technical limitations or failures cannot be accepted as an excuse for late work and/or missed assignments/exams. Given that the course can be accessed through any computer with a functioning internet connection, you are encouraged to have a back-up plan for accessing another computer in another location if you experience a problem with your primary system. You are also strongly encouraged to complete exams and assignments as early as possible thus leaving some time to resolve any problems or make other arrangements necessary for completing work on time.</w:t>
      </w:r>
      <w:bookmarkStart w:id="1" w:name="group9672715"/>
      <w:bookmarkEnd w:id="1"/>
    </w:p>
    <w:p w14:paraId="09FA070D"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Course Detail</w:t>
      </w:r>
    </w:p>
    <w:p w14:paraId="57ED26B5" w14:textId="77777777" w:rsidR="00D006ED" w:rsidRDefault="00D006ED" w:rsidP="00D006ED">
      <w:pPr>
        <w:spacing w:before="100" w:beforeAutospacing="1" w:after="100" w:afterAutospacing="1" w:line="240" w:lineRule="auto"/>
        <w:outlineLvl w:val="1"/>
        <w:rPr>
          <w:rFonts w:ascii="Times New Roman" w:eastAsia="Times New Roman" w:hAnsi="Times New Roman" w:cs="Times New Roman"/>
          <w:b/>
          <w:bCs/>
          <w:color w:val="000000"/>
          <w:sz w:val="24"/>
          <w:szCs w:val="24"/>
        </w:rPr>
      </w:pPr>
      <w:bookmarkStart w:id="2" w:name="group9672716"/>
      <w:bookmarkEnd w:id="2"/>
      <w:r>
        <w:rPr>
          <w:rFonts w:ascii="Times New Roman" w:eastAsia="Times New Roman" w:hAnsi="Times New Roman" w:cs="Times New Roman"/>
          <w:b/>
          <w:bCs/>
          <w:color w:val="000000"/>
          <w:sz w:val="24"/>
          <w:szCs w:val="24"/>
        </w:rPr>
        <w:t>Course Communication</w:t>
      </w:r>
    </w:p>
    <w:p w14:paraId="3FF2D54E"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Communication in this course will take place within Canvas. See the </w:t>
      </w:r>
      <w:hyperlink r:id="rId12" w:tgtFrame="_blank" w:history="1">
        <w:r>
          <w:rPr>
            <w:rStyle w:val="Hyperlink"/>
            <w:rFonts w:ascii="Times New Roman" w:eastAsia="Times New Roman" w:hAnsi="Times New Roman" w:cs="Times New Roman"/>
            <w:sz w:val="24"/>
            <w:szCs w:val="24"/>
          </w:rPr>
          <w:t>Canvas Guide</w:t>
        </w:r>
      </w:hyperlink>
      <w:r>
        <w:rPr>
          <w:rFonts w:ascii="Times New Roman" w:eastAsia="Times New Roman" w:hAnsi="Times New Roman" w:cs="Times New Roman"/>
          <w:color w:val="000000"/>
          <w:sz w:val="24"/>
          <w:szCs w:val="24"/>
        </w:rPr>
        <w:t> on communicating with course users for more information.</w:t>
      </w:r>
    </w:p>
    <w:p w14:paraId="61EDEC39"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Although my commitment is to always be as available to the students in the course as possible, my primary days for monitoring the course, posting to the discussion board, responding to inquiries would be Monday, Wednesday and Friday.</w:t>
      </w:r>
    </w:p>
    <w:p w14:paraId="7F8C2D35"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general commitment is to respond to any communications within 48 hours (72 on the week-ends) and hopefully well before that. You can communicate with me in these other ways:</w:t>
      </w:r>
    </w:p>
    <w:p w14:paraId="3FAF36AD"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E-mail:</w:t>
      </w:r>
      <w:r>
        <w:rPr>
          <w:rFonts w:ascii="Times New Roman" w:eastAsia="Times New Roman" w:hAnsi="Times New Roman" w:cs="Times New Roman"/>
          <w:color w:val="000000"/>
          <w:sz w:val="24"/>
          <w:szCs w:val="24"/>
        </w:rPr>
        <w:t xml:space="preserve"> You can send me an e-mail at </w:t>
      </w:r>
      <w:r>
        <w:rPr>
          <w:rFonts w:ascii="Times New Roman" w:eastAsia="Times New Roman" w:hAnsi="Times New Roman" w:cs="Times New Roman"/>
          <w:color w:val="000000"/>
          <w:sz w:val="24"/>
          <w:szCs w:val="24"/>
          <w:u w:val="single"/>
        </w:rPr>
        <w:t>moraf@fiu.edu</w:t>
      </w:r>
      <w:r>
        <w:rPr>
          <w:rFonts w:ascii="Times New Roman" w:eastAsia="Times New Roman" w:hAnsi="Times New Roman" w:cs="Times New Roman"/>
          <w:color w:val="000000"/>
          <w:sz w:val="24"/>
          <w:szCs w:val="24"/>
        </w:rPr>
        <w:t> or the course e-mail tool (dedicated to people who take the class)</w:t>
      </w:r>
    </w:p>
    <w:p w14:paraId="3FD15E65"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Discussion Forum:</w:t>
      </w:r>
      <w:r>
        <w:rPr>
          <w:rFonts w:ascii="Times New Roman" w:eastAsia="Times New Roman" w:hAnsi="Times New Roman" w:cs="Times New Roman"/>
          <w:color w:val="000000"/>
          <w:sz w:val="24"/>
          <w:szCs w:val="24"/>
        </w:rPr>
        <w:t> This Forum will be used for class discussion and other posting of general importance and interest which are directly related to the class. Please do not use it for one-on-one communications with me or another classmate. If you want to have one-on-one communications, please use the course e-mail or course chat rooms.</w:t>
      </w:r>
    </w:p>
    <w:p w14:paraId="5E1F1079" w14:textId="77777777" w:rsidR="00D006ED" w:rsidRPr="00352C87"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Office Hours:</w:t>
      </w:r>
      <w:r>
        <w:rPr>
          <w:rFonts w:ascii="Times New Roman" w:eastAsia="Times New Roman" w:hAnsi="Times New Roman" w:cs="Times New Roman"/>
          <w:color w:val="000000"/>
          <w:sz w:val="24"/>
          <w:szCs w:val="24"/>
        </w:rPr>
        <w:t> Since this is a totally on-line class, office hours and meetings are not structured into the course. If for some reason a personal meeting is necessary, we will schedule one at a mutually convenient time.</w:t>
      </w:r>
    </w:p>
    <w:p w14:paraId="68C7CC3E"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Lectures</w:t>
      </w:r>
      <w:r>
        <w:rPr>
          <w:rFonts w:ascii="Times New Roman" w:eastAsia="Times New Roman" w:hAnsi="Times New Roman" w:cs="Times New Roman"/>
          <w:color w:val="000000"/>
          <w:sz w:val="24"/>
          <w:szCs w:val="24"/>
        </w:rPr>
        <w:t>:</w:t>
      </w:r>
    </w:p>
    <w:p w14:paraId="53F36201"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instructor or a guest speaker will lecture once a week on the topic(s) and readings assigned for the week.  The specific day/time of the week is TBD.  The lecture will be recorded so that students not able to attend via Zoom will be able to view the session on their own.</w:t>
      </w:r>
    </w:p>
    <w:p w14:paraId="3B03A764" w14:textId="77777777" w:rsidR="00D006ED" w:rsidRDefault="00D006ED" w:rsidP="00D006ED">
      <w:pPr>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Participation (Discussion Forums)</w:t>
      </w:r>
    </w:p>
    <w:p w14:paraId="163977CE"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 participation will account for 33% of the total grade. The instructor will post discussion issues/debate/questions associated with various themes covered in class, and sometimes linked to relevant current events. Class participation will take place in the online discussion boards. Keep in mind that your discussion forum postings will likely be seen by other members of the course. Care should be taken when determining what to post.</w:t>
      </w:r>
    </w:p>
    <w:p w14:paraId="35B5D076"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keep the following in mind:</w:t>
      </w:r>
    </w:p>
    <w:p w14:paraId="1B0B024E" w14:textId="77777777" w:rsidR="00D006ED" w:rsidRDefault="00D006ED" w:rsidP="00D006ED">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must submit two postings.</w:t>
      </w:r>
    </w:p>
    <w:p w14:paraId="10643019" w14:textId="77777777" w:rsidR="00D006ED" w:rsidRDefault="00D006ED" w:rsidP="00D006ED">
      <w:pPr>
        <w:numPr>
          <w:ilvl w:val="1"/>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1 page-long (minimum of 250 and maximum of 500 words) posting per week in response to the questions of the instructor. You must cite (on the text) the sources used/consulted for the posting. The sources should include the lectures, assigned readings and other materials.</w:t>
      </w:r>
    </w:p>
    <w:p w14:paraId="6E95E6AD" w14:textId="77777777" w:rsidR="00D006ED" w:rsidRDefault="00D006ED" w:rsidP="00D006ED">
      <w:pPr>
        <w:numPr>
          <w:ilvl w:val="1"/>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short (at least two sentences long) response to one of your classmate’s postings. The deadline to submit all postings is every Sunday at 11:59 PM.</w:t>
      </w:r>
    </w:p>
    <w:p w14:paraId="07BF7283" w14:textId="77777777" w:rsidR="00D006ED" w:rsidRDefault="00D006ED" w:rsidP="00D006ED">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 grade in participation involves consistent engagement with the course and class discussions and an elevated level of thoughtful discourse evidenced throughout the semester. I will be looking for evidence that you read and reflect on the topics under review. I also expect that you have a position on these issues and take into consideration the merits and deficits of the viewpoint of others (including the authors).      </w:t>
      </w:r>
    </w:p>
    <w:p w14:paraId="5698C236" w14:textId="77777777" w:rsidR="00D006ED" w:rsidRDefault="00D006ED" w:rsidP="00D006ED">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general rules of good composition should apply to all postings. Please avoid the “net-speak” that characterizes instant messaging. </w:t>
      </w:r>
    </w:p>
    <w:p w14:paraId="3D5F7B6B" w14:textId="77777777" w:rsidR="00D006ED" w:rsidRDefault="00D006ED" w:rsidP="00D006ED">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a good and respectful listener/reader. Take time to read and reflect on what others have posted. Be thoughtful and respectful in your responses.</w:t>
      </w:r>
    </w:p>
    <w:p w14:paraId="130E7DA2" w14:textId="77777777" w:rsidR="00D006ED" w:rsidRDefault="00D006ED" w:rsidP="00D006ED">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main role as instructor will be mainly catalytic. I will pose some questions and sit back and read/listen. I will offer some comments toward the end of the discussion or suggest some readings/points of view. I will give you a weekly grade for the postings.</w:t>
      </w:r>
    </w:p>
    <w:p w14:paraId="2DF66773" w14:textId="77777777" w:rsidR="00D006ED" w:rsidRDefault="00D006ED" w:rsidP="00D006ED">
      <w:pPr>
        <w:spacing w:before="100" w:beforeAutospacing="1" w:after="100" w:afterAutospacing="1" w:line="240" w:lineRule="auto"/>
        <w:outlineLvl w:val="1"/>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Exams</w:t>
      </w:r>
    </w:p>
    <w:p w14:paraId="60EB7813" w14:textId="77777777" w:rsidR="00D006ED" w:rsidRDefault="00D006ED" w:rsidP="00D006ED">
      <w:pPr>
        <w:spacing w:before="100" w:beforeAutospacing="1" w:after="100" w:afterAutospacing="1" w:line="240" w:lineRule="auto"/>
        <w:outlineLvl w:val="1"/>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4"/>
          <w:szCs w:val="24"/>
        </w:rPr>
        <w:t>Students will have two exams. Each will be worth 33% of the overall grade.</w:t>
      </w:r>
    </w:p>
    <w:p w14:paraId="446A4DD0" w14:textId="77777777" w:rsidR="00D006ED" w:rsidRDefault="00D006ED" w:rsidP="00D006ED">
      <w:pPr>
        <w:spacing w:after="0" w:line="240" w:lineRule="auto"/>
        <w:rPr>
          <w:rFonts w:ascii="Times New Roman" w:eastAsia="Times New Roman" w:hAnsi="Times New Roman" w:cs="Times New Roman"/>
          <w:color w:val="000000"/>
          <w:sz w:val="24"/>
          <w:szCs w:val="24"/>
        </w:rPr>
      </w:pPr>
    </w:p>
    <w:p w14:paraId="3D380765" w14:textId="77777777" w:rsidR="00D006ED" w:rsidRDefault="00D006ED" w:rsidP="00D006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exams will be administered on-line and will be opened to you only at predetermined dates and times. You will have one day (from 12:01 am until 11:55 pm) to take the exam. Once the time is up, the exam will close. Exams are to be completed without the assistance of any person but you are allowed to access any/all materials, including from outside the course. The exam will consist of two essay questions which you will address in less than 500 words each.  Be sure to include or cite in the text of the essay reading materials from the course (and, if you like, from outside the course).</w:t>
      </w:r>
    </w:p>
    <w:p w14:paraId="29807793"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bookmarkStart w:id="3" w:name="group9672719"/>
      <w:bookmarkEnd w:id="3"/>
    </w:p>
    <w:p w14:paraId="4077F9A0" w14:textId="77777777" w:rsidR="00D006ED" w:rsidRDefault="00D006ED" w:rsidP="00D006ED">
      <w:pPr>
        <w:spacing w:after="0" w:line="24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Important Policies</w:t>
      </w:r>
    </w:p>
    <w:p w14:paraId="55B043F1" w14:textId="77777777" w:rsidR="00D006ED" w:rsidRDefault="00D006ED" w:rsidP="00D006ED">
      <w:pPr>
        <w:spacing w:after="0" w:line="240" w:lineRule="auto"/>
        <w:outlineLvl w:val="1"/>
        <w:rPr>
          <w:rFonts w:ascii="Times New Roman" w:eastAsia="Times New Roman" w:hAnsi="Times New Roman" w:cs="Times New Roman"/>
          <w:b/>
          <w:bCs/>
          <w:color w:val="000000"/>
          <w:sz w:val="24"/>
          <w:szCs w:val="24"/>
        </w:rPr>
      </w:pPr>
    </w:p>
    <w:p w14:paraId="662B6611" w14:textId="77777777" w:rsidR="00D006ED" w:rsidRDefault="00D006ED" w:rsidP="00D006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Make ups: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Examinations, if missed can only be made up if a) a student confronts sickness or medical emergency, or b) if there are other extenuating circumstances that the instructor deems justifiable. In case of sickness/medical emergency, the student will be required to present written and verifiable documentation from medical personnel. In the case of other extenuating circumstances, the instructor will require similar documentation appropriate to the situation. Normally, such personal circumstances must be communicated to the instructor directly, and not to written notes or phone calls to the secretaries of the Department of Politics and International Relations.</w:t>
      </w:r>
    </w:p>
    <w:p w14:paraId="29F77B22" w14:textId="77777777" w:rsidR="00D006ED" w:rsidRDefault="00D006ED" w:rsidP="00D006ED">
      <w:pPr>
        <w:spacing w:after="0" w:line="240" w:lineRule="auto"/>
        <w:rPr>
          <w:rFonts w:ascii="Times New Roman" w:eastAsia="Times New Roman" w:hAnsi="Times New Roman" w:cs="Times New Roman"/>
          <w:color w:val="000000"/>
          <w:sz w:val="24"/>
          <w:szCs w:val="24"/>
        </w:rPr>
      </w:pPr>
    </w:p>
    <w:p w14:paraId="163BA2D8" w14:textId="77777777" w:rsidR="00D006ED" w:rsidRDefault="00D006ED" w:rsidP="00D006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Extra Credit or Second Chances</w:t>
      </w:r>
      <w:r>
        <w:rPr>
          <w:rFonts w:ascii="Times New Roman" w:eastAsia="Times New Roman" w:hAnsi="Times New Roman" w:cs="Times New Roman"/>
          <w:color w:val="000000"/>
          <w:sz w:val="24"/>
          <w:szCs w:val="24"/>
        </w:rPr>
        <w:t>:</w:t>
      </w:r>
    </w:p>
    <w:p w14:paraId="08E2E3A2" w14:textId="77777777" w:rsidR="00D006ED" w:rsidRDefault="00D006ED" w:rsidP="00D006ED">
      <w:pPr>
        <w:spacing w:after="0" w:line="240" w:lineRule="auto"/>
        <w:rPr>
          <w:rFonts w:ascii="Times New Roman" w:eastAsia="Times New Roman" w:hAnsi="Times New Roman" w:cs="Times New Roman"/>
          <w:color w:val="000000"/>
          <w:sz w:val="24"/>
          <w:szCs w:val="24"/>
        </w:rPr>
      </w:pPr>
    </w:p>
    <w:p w14:paraId="034362F2" w14:textId="77777777" w:rsidR="00D006ED" w:rsidRDefault="00D006ED" w:rsidP="00D006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instructor will not accept students’ offers to retake exams or to rewrite an assignment or to do extra work for extra credit.</w:t>
      </w:r>
    </w:p>
    <w:p w14:paraId="4B378E05" w14:textId="77777777" w:rsidR="00D006ED" w:rsidRDefault="00D006ED" w:rsidP="00D006ED">
      <w:pPr>
        <w:spacing w:after="0" w:line="240" w:lineRule="auto"/>
        <w:rPr>
          <w:rFonts w:ascii="Times New Roman" w:eastAsia="Times New Roman" w:hAnsi="Times New Roman" w:cs="Times New Roman"/>
          <w:color w:val="000000"/>
          <w:sz w:val="24"/>
          <w:szCs w:val="24"/>
        </w:rPr>
      </w:pPr>
    </w:p>
    <w:p w14:paraId="2D5020D3" w14:textId="77777777" w:rsidR="00D006ED" w:rsidRDefault="00D006ED" w:rsidP="00D006E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Grading</w:t>
      </w:r>
    </w:p>
    <w:p w14:paraId="7608024F" w14:textId="77777777" w:rsidR="00D006ED" w:rsidRDefault="00D006ED" w:rsidP="00D006ED">
      <w:pPr>
        <w:spacing w:after="0" w:line="240" w:lineRule="auto"/>
        <w:rPr>
          <w:rFonts w:ascii="Times New Roman" w:eastAsia="Times New Roman" w:hAnsi="Times New Roman" w:cs="Times New Roman"/>
          <w:color w:val="000000"/>
          <w:sz w:val="24"/>
          <w:szCs w:val="24"/>
        </w:rPr>
      </w:pPr>
    </w:p>
    <w:p w14:paraId="2C4D91BA" w14:textId="77777777" w:rsidR="00D006ED" w:rsidRDefault="00D006ED" w:rsidP="00D006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 participation/discussion:</w:t>
      </w:r>
      <w:r>
        <w:rPr>
          <w:rFonts w:ascii="Times New Roman" w:eastAsia="Times New Roman" w:hAnsi="Times New Roman" w:cs="Times New Roman"/>
          <w:color w:val="000000"/>
          <w:sz w:val="24"/>
          <w:szCs w:val="24"/>
        </w:rPr>
        <w:tab/>
        <w:t>33%</w:t>
      </w:r>
    </w:p>
    <w:p w14:paraId="36DC5E51" w14:textId="77777777" w:rsidR="00D006ED" w:rsidRDefault="00D006ED" w:rsidP="00D006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Exams: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 (each)</w:t>
      </w:r>
    </w:p>
    <w:p w14:paraId="3F1B29C9" w14:textId="77777777" w:rsidR="00D006ED" w:rsidRDefault="00D006ED" w:rsidP="00D006ED">
      <w:pPr>
        <w:spacing w:after="0" w:line="240" w:lineRule="auto"/>
        <w:rPr>
          <w:rFonts w:ascii="Times New Roman" w:eastAsia="Times New Roman" w:hAnsi="Times New Roman" w:cs="Times New Roman"/>
          <w:color w:val="000000"/>
          <w:sz w:val="24"/>
          <w:szCs w:val="24"/>
        </w:rPr>
      </w:pPr>
    </w:p>
    <w:p w14:paraId="101ECE20" w14:textId="77777777" w:rsidR="00D006ED" w:rsidRDefault="00D006ED" w:rsidP="00D006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Range</w:t>
      </w:r>
      <w:r>
        <w:rPr>
          <w:rFonts w:ascii="Times New Roman" w:eastAsia="Times New Roman" w:hAnsi="Times New Roman" w:cs="Times New Roman"/>
          <w:color w:val="000000"/>
          <w:sz w:val="24"/>
          <w:szCs w:val="24"/>
        </w:rPr>
        <w:t xml:space="preserve"> %</w:t>
      </w:r>
    </w:p>
    <w:p w14:paraId="08D66DC1" w14:textId="77777777" w:rsidR="00D006ED" w:rsidRDefault="00D006ED" w:rsidP="00D006ED">
      <w:pPr>
        <w:spacing w:after="0" w:line="240" w:lineRule="auto"/>
        <w:rPr>
          <w:rFonts w:ascii="Times New Roman" w:eastAsia="Times New Roman" w:hAnsi="Times New Roman" w:cs="Times New Roman"/>
          <w:color w:val="000000"/>
          <w:sz w:val="24"/>
          <w:szCs w:val="24"/>
        </w:rPr>
      </w:pPr>
    </w:p>
    <w:p w14:paraId="253D4D92" w14:textId="77777777" w:rsidR="00D006ED" w:rsidRDefault="00D006ED" w:rsidP="00D006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94-100</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84-86</w:t>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70-76</w:t>
      </w:r>
      <w:r>
        <w:rPr>
          <w:rFonts w:ascii="Times New Roman" w:eastAsia="Times New Roman" w:hAnsi="Times New Roman" w:cs="Times New Roman"/>
          <w:color w:val="000000"/>
          <w:sz w:val="24"/>
          <w:szCs w:val="24"/>
        </w:rPr>
        <w:tab/>
        <w:t>C</w:t>
      </w:r>
    </w:p>
    <w:p w14:paraId="3BD5A651" w14:textId="77777777" w:rsidR="00D006ED" w:rsidRDefault="00D006ED" w:rsidP="00D006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90-93</w:t>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80-83</w:t>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60-69</w:t>
      </w:r>
      <w:r>
        <w:rPr>
          <w:rFonts w:ascii="Times New Roman" w:eastAsia="Times New Roman" w:hAnsi="Times New Roman" w:cs="Times New Roman"/>
          <w:color w:val="000000"/>
          <w:sz w:val="24"/>
          <w:szCs w:val="24"/>
        </w:rPr>
        <w:tab/>
        <w:t>D</w:t>
      </w:r>
    </w:p>
    <w:p w14:paraId="0E5A47D2" w14:textId="77777777" w:rsidR="00D006ED" w:rsidRDefault="00D006ED" w:rsidP="00D006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87-89</w:t>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77-79</w:t>
      </w: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0-59</w:t>
      </w:r>
      <w:r>
        <w:rPr>
          <w:rFonts w:ascii="Times New Roman" w:eastAsia="Times New Roman" w:hAnsi="Times New Roman" w:cs="Times New Roman"/>
          <w:color w:val="000000"/>
          <w:sz w:val="24"/>
          <w:szCs w:val="24"/>
        </w:rPr>
        <w:tab/>
        <w:t>F</w:t>
      </w:r>
    </w:p>
    <w:p w14:paraId="38820753" w14:textId="77777777" w:rsidR="00D006ED" w:rsidRDefault="00D006ED" w:rsidP="00D006ED">
      <w:pPr>
        <w:spacing w:after="0" w:line="240" w:lineRule="auto"/>
        <w:rPr>
          <w:rFonts w:ascii="Times New Roman" w:eastAsia="Times New Roman" w:hAnsi="Times New Roman" w:cs="Times New Roman"/>
          <w:color w:val="000000"/>
          <w:sz w:val="24"/>
          <w:szCs w:val="24"/>
        </w:rPr>
      </w:pPr>
    </w:p>
    <w:p w14:paraId="6F5FD24B" w14:textId="77777777" w:rsidR="00D006ED" w:rsidRDefault="00D006ED" w:rsidP="00D006ED">
      <w:pPr>
        <w:spacing w:after="0" w:line="240" w:lineRule="auto"/>
        <w:rPr>
          <w:rFonts w:ascii="Times New Roman" w:eastAsia="Times New Roman" w:hAnsi="Times New Roman" w:cs="Times New Roman"/>
          <w:b/>
          <w:bCs/>
          <w:color w:val="000000"/>
          <w:sz w:val="26"/>
          <w:szCs w:val="26"/>
        </w:rPr>
      </w:pPr>
    </w:p>
    <w:p w14:paraId="4A136A9A" w14:textId="77777777" w:rsidR="00D006ED" w:rsidRDefault="00D006ED" w:rsidP="00D006ED">
      <w:pPr>
        <w:spacing w:after="0" w:line="240" w:lineRule="auto"/>
        <w:rPr>
          <w:rFonts w:ascii="Times New Roman" w:eastAsia="Times New Roman" w:hAnsi="Times New Roman" w:cs="Times New Roman"/>
          <w:b/>
          <w:bCs/>
          <w:color w:val="000000"/>
          <w:sz w:val="26"/>
          <w:szCs w:val="26"/>
        </w:rPr>
      </w:pPr>
    </w:p>
    <w:p w14:paraId="65ED6A63" w14:textId="77777777" w:rsidR="00D006ED" w:rsidRDefault="00D006ED" w:rsidP="00D006ED">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Academic Honesty</w:t>
      </w:r>
    </w:p>
    <w:p w14:paraId="60174D00" w14:textId="77777777" w:rsidR="00D006ED" w:rsidRDefault="00D006ED" w:rsidP="00D006E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students in this course are expected to be familiar with the Student Code of Conduct, especially the provisions pertaining to academic dishonesty. No student in this course may claim ignorance of these rules. Accordingly, all potential violation of academic dishonesty will be vigorously prosecuted. Students registered for this course are required to read all materials in the following links:</w:t>
      </w:r>
    </w:p>
    <w:p w14:paraId="78F1EE8F" w14:textId="77777777" w:rsidR="00D006ED" w:rsidRDefault="00D006ED" w:rsidP="00D006ED">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rPr>
      </w:pPr>
      <w:hyperlink r:id="rId13" w:tgtFrame="_blank" w:history="1">
        <w:r>
          <w:rPr>
            <w:rStyle w:val="Hyperlink"/>
            <w:rFonts w:ascii="Times New Roman" w:eastAsia="Times New Roman" w:hAnsi="Times New Roman" w:cs="Times New Roman"/>
            <w:sz w:val="24"/>
            <w:szCs w:val="24"/>
          </w:rPr>
          <w:t>Code of Academic Integrity</w:t>
        </w:r>
      </w:hyperlink>
    </w:p>
    <w:p w14:paraId="7459E3ED" w14:textId="77777777" w:rsidR="00D006ED" w:rsidRDefault="00D006ED" w:rsidP="00D006ED">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rPr>
      </w:pPr>
      <w:hyperlink r:id="rId14" w:tgtFrame="_blank" w:history="1">
        <w:r>
          <w:rPr>
            <w:rStyle w:val="Hyperlink"/>
            <w:rFonts w:ascii="Times New Roman" w:eastAsia="Times New Roman" w:hAnsi="Times New Roman" w:cs="Times New Roman"/>
            <w:sz w:val="24"/>
            <w:szCs w:val="24"/>
          </w:rPr>
          <w:t>Letter to Students from University Administration on Academic Misconduct</w:t>
        </w:r>
      </w:hyperlink>
    </w:p>
    <w:p w14:paraId="3789DE3B" w14:textId="77777777" w:rsidR="00D006ED" w:rsidRDefault="00D006ED" w:rsidP="00D006ED">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rPr>
      </w:pPr>
      <w:hyperlink r:id="rId15" w:tgtFrame="_blank" w:history="1">
        <w:r>
          <w:rPr>
            <w:rStyle w:val="Hyperlink"/>
            <w:rFonts w:ascii="Times New Roman" w:eastAsia="Times New Roman" w:hAnsi="Times New Roman" w:cs="Times New Roman"/>
            <w:sz w:val="24"/>
            <w:szCs w:val="24"/>
          </w:rPr>
          <w:t>Undergraduate Academic Misconduct Definition and Procedures</w:t>
        </w:r>
      </w:hyperlink>
    </w:p>
    <w:p w14:paraId="3F1F3CE6" w14:textId="77777777" w:rsidR="00D006ED" w:rsidRDefault="00D006ED" w:rsidP="00D006ED">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rPr>
      </w:pPr>
      <w:hyperlink r:id="rId16" w:tgtFrame="_blank" w:history="1">
        <w:r>
          <w:rPr>
            <w:rStyle w:val="Hyperlink"/>
            <w:rFonts w:ascii="Times New Roman" w:eastAsia="Times New Roman" w:hAnsi="Times New Roman" w:cs="Times New Roman"/>
            <w:sz w:val="24"/>
            <w:szCs w:val="24"/>
          </w:rPr>
          <w:t>Student Code of Conduct, Students Rights and Judicial Process</w:t>
        </w:r>
      </w:hyperlink>
      <w:bookmarkStart w:id="4" w:name="group9672722"/>
      <w:bookmarkEnd w:id="4"/>
    </w:p>
    <w:p w14:paraId="2C7017A0" w14:textId="77777777" w:rsidR="00D006ED" w:rsidRDefault="00D006ED" w:rsidP="00D006ED">
      <w:pPr>
        <w:spacing w:after="0" w:line="240" w:lineRule="auto"/>
        <w:outlineLvl w:val="1"/>
        <w:rPr>
          <w:rFonts w:ascii="Times New Roman" w:eastAsia="Times New Roman" w:hAnsi="Times New Roman" w:cs="Times New Roman"/>
          <w:b/>
          <w:bCs/>
          <w:color w:val="000000"/>
          <w:sz w:val="26"/>
          <w:szCs w:val="26"/>
        </w:rPr>
      </w:pPr>
      <w:bookmarkStart w:id="5" w:name="group9672723"/>
      <w:bookmarkEnd w:id="5"/>
    </w:p>
    <w:p w14:paraId="63472752" w14:textId="77777777" w:rsidR="00D006ED" w:rsidRDefault="00D006ED" w:rsidP="00D006ED">
      <w:pPr>
        <w:spacing w:after="0" w:line="240" w:lineRule="auto"/>
        <w:outlineLvl w:val="1"/>
        <w:rPr>
          <w:rFonts w:ascii="Times New Roman" w:eastAsia="Times New Roman" w:hAnsi="Times New Roman" w:cs="Times New Roman"/>
          <w:b/>
          <w:bCs/>
          <w:color w:val="000000"/>
          <w:sz w:val="26"/>
          <w:szCs w:val="26"/>
        </w:rPr>
      </w:pPr>
    </w:p>
    <w:p w14:paraId="3BBC5898" w14:textId="77777777" w:rsidR="00D006ED" w:rsidRDefault="00D006ED" w:rsidP="00D006ED">
      <w:pPr>
        <w:spacing w:after="0" w:line="240" w:lineRule="auto"/>
        <w:outlineLvl w:val="1"/>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Course Calendar -- Weekly Schedule</w:t>
      </w:r>
    </w:p>
    <w:p w14:paraId="439F96F6" w14:textId="77777777" w:rsidR="00D006ED" w:rsidRDefault="00D006ED" w:rsidP="00D006ED">
      <w:pPr>
        <w:spacing w:after="0" w:line="240" w:lineRule="auto"/>
        <w:outlineLvl w:val="1"/>
        <w:rPr>
          <w:rFonts w:ascii="Times New Roman" w:eastAsia="Times New Roman" w:hAnsi="Times New Roman" w:cs="Times New Roman"/>
          <w:b/>
          <w:bCs/>
          <w:color w:val="000000"/>
          <w:sz w:val="24"/>
          <w:szCs w:val="24"/>
        </w:rPr>
      </w:pPr>
    </w:p>
    <w:p w14:paraId="5C6F29BE" w14:textId="4EB4D802" w:rsidR="00D006ED" w:rsidRDefault="00D006ED" w:rsidP="00D006ED">
      <w:pPr>
        <w:spacing w:after="0" w:line="24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WEEK 1 (March </w:t>
      </w:r>
      <w:r w:rsidR="000B3629">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 xml:space="preserve"> – March </w:t>
      </w:r>
      <w:r w:rsidR="00884C81">
        <w:rPr>
          <w:rFonts w:ascii="Times New Roman" w:eastAsia="Times New Roman" w:hAnsi="Times New Roman" w:cs="Times New Roman"/>
          <w:b/>
          <w:bCs/>
          <w:color w:val="000000"/>
          <w:sz w:val="24"/>
          <w:szCs w:val="24"/>
        </w:rPr>
        <w:t>6</w:t>
      </w:r>
      <w:r>
        <w:rPr>
          <w:rFonts w:ascii="Times New Roman" w:eastAsia="Times New Roman" w:hAnsi="Times New Roman" w:cs="Times New Roman"/>
          <w:b/>
          <w:bCs/>
          <w:color w:val="000000"/>
          <w:sz w:val="24"/>
          <w:szCs w:val="24"/>
        </w:rPr>
        <w:t>)</w:t>
      </w:r>
    </w:p>
    <w:p w14:paraId="2FA137B7" w14:textId="77777777" w:rsidR="00D006ED" w:rsidRDefault="00D006ED" w:rsidP="00D006ED">
      <w:pPr>
        <w:spacing w:after="0" w:line="240" w:lineRule="auto"/>
        <w:jc w:val="center"/>
        <w:outlineLvl w:val="1"/>
        <w:rPr>
          <w:rFonts w:ascii="Times New Roman" w:eastAsia="Times New Roman" w:hAnsi="Times New Roman" w:cs="Times New Roman"/>
          <w:color w:val="000000"/>
          <w:sz w:val="24"/>
          <w:szCs w:val="24"/>
        </w:rPr>
      </w:pPr>
    </w:p>
    <w:p w14:paraId="56E32B37" w14:textId="77777777" w:rsidR="00D006ED" w:rsidRDefault="00D006ED" w:rsidP="00D006ED">
      <w:pPr>
        <w:spacing w:after="0" w:line="240" w:lineRule="auto"/>
        <w:jc w:val="center"/>
        <w:outlineLvl w:val="1"/>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Why Latin America?</w:t>
      </w:r>
    </w:p>
    <w:p w14:paraId="63FDBE9C" w14:textId="77777777" w:rsidR="00D006ED" w:rsidRDefault="00D006ED" w:rsidP="00D006ED">
      <w:pPr>
        <w:spacing w:after="0" w:line="240" w:lineRule="auto"/>
        <w:jc w:val="center"/>
        <w:outlineLvl w:val="1"/>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Historical Perspective and Political Culture</w:t>
      </w:r>
    </w:p>
    <w:p w14:paraId="18865A84"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754B2662"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Readings</w:t>
      </w:r>
      <w:r>
        <w:rPr>
          <w:rFonts w:ascii="Times New Roman" w:eastAsia="Times New Roman" w:hAnsi="Times New Roman" w:cs="Times New Roman"/>
          <w:color w:val="000000"/>
          <w:sz w:val="24"/>
          <w:szCs w:val="24"/>
        </w:rPr>
        <w:t>:</w:t>
      </w:r>
    </w:p>
    <w:p w14:paraId="5F0C72CA"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7B9C8C84" w14:textId="449F8C0E" w:rsidR="00D006ED" w:rsidRDefault="00DE2A5B"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Green, </w:t>
      </w:r>
      <w:r w:rsidR="00FE0A89">
        <w:rPr>
          <w:rFonts w:ascii="Times New Roman" w:eastAsia="Times New Roman" w:hAnsi="Times New Roman" w:cs="Times New Roman"/>
          <w:color w:val="000000"/>
          <w:sz w:val="24"/>
          <w:szCs w:val="24"/>
        </w:rPr>
        <w:t>Lambe</w:t>
      </w:r>
      <w:r w:rsidR="00D006ED">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Smith</w:t>
      </w:r>
      <w:r w:rsidR="00D006ED">
        <w:rPr>
          <w:rFonts w:ascii="Times New Roman" w:eastAsia="Times New Roman" w:hAnsi="Times New Roman" w:cs="Times New Roman"/>
          <w:color w:val="000000"/>
          <w:sz w:val="24"/>
          <w:szCs w:val="24"/>
        </w:rPr>
        <w:t>, chapters 1</w:t>
      </w:r>
      <w:r w:rsidR="001B4633">
        <w:rPr>
          <w:rFonts w:ascii="Times New Roman" w:eastAsia="Times New Roman" w:hAnsi="Times New Roman" w:cs="Times New Roman"/>
          <w:color w:val="000000"/>
          <w:sz w:val="24"/>
          <w:szCs w:val="24"/>
        </w:rPr>
        <w:t xml:space="preserve"> and 4</w:t>
      </w:r>
    </w:p>
    <w:p w14:paraId="3FC79BB0" w14:textId="77777777" w:rsidR="00D006ED"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Aleman, chapters 1 and 9</w:t>
      </w:r>
    </w:p>
    <w:p w14:paraId="67AC92F7" w14:textId="77777777" w:rsidR="00D006ED"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Wiarda, “Foundations of Contrast: The United States and Latin America”</w:t>
      </w:r>
    </w:p>
    <w:p w14:paraId="628EFA60" w14:textId="77777777" w:rsidR="00D006ED"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Anderson, “Toward a Theory of Latin American Politics”</w:t>
      </w:r>
    </w:p>
    <w:p w14:paraId="22281D41"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77F6FB0F"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590A7458" w14:textId="5DF672BB"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WEEK 2 (March </w:t>
      </w:r>
      <w:r w:rsidR="00AB1D9B">
        <w:rPr>
          <w:rFonts w:ascii="Times New Roman" w:eastAsia="Times New Roman" w:hAnsi="Times New Roman" w:cs="Times New Roman"/>
          <w:b/>
          <w:bCs/>
          <w:color w:val="000000"/>
          <w:sz w:val="24"/>
          <w:szCs w:val="24"/>
        </w:rPr>
        <w:t>9</w:t>
      </w:r>
      <w:r>
        <w:rPr>
          <w:rFonts w:ascii="Times New Roman" w:eastAsia="Times New Roman" w:hAnsi="Times New Roman" w:cs="Times New Roman"/>
          <w:b/>
          <w:bCs/>
          <w:color w:val="000000"/>
          <w:sz w:val="24"/>
          <w:szCs w:val="24"/>
        </w:rPr>
        <w:t xml:space="preserve"> – March 1</w:t>
      </w:r>
      <w:r w:rsidR="00AB1D9B">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w:t>
      </w:r>
    </w:p>
    <w:p w14:paraId="011E4497" w14:textId="77777777" w:rsidR="00D006ED" w:rsidRDefault="00D006ED" w:rsidP="00D006ED">
      <w:pPr>
        <w:spacing w:after="0" w:line="240" w:lineRule="auto"/>
        <w:jc w:val="center"/>
        <w:outlineLvl w:val="1"/>
        <w:rPr>
          <w:rFonts w:ascii="Times New Roman" w:eastAsia="Times New Roman" w:hAnsi="Times New Roman" w:cs="Times New Roman"/>
          <w:color w:val="000000"/>
          <w:sz w:val="24"/>
          <w:szCs w:val="24"/>
        </w:rPr>
      </w:pPr>
    </w:p>
    <w:p w14:paraId="013A088F" w14:textId="77777777" w:rsidR="00D006ED" w:rsidRDefault="00D006ED" w:rsidP="00D006ED">
      <w:pPr>
        <w:spacing w:after="0" w:line="240" w:lineRule="auto"/>
        <w:jc w:val="center"/>
        <w:outlineLvl w:val="1"/>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Patterns of Political and Economic Development</w:t>
      </w:r>
    </w:p>
    <w:p w14:paraId="2A67162A"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4FCA21C8"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Readings</w:t>
      </w:r>
      <w:r>
        <w:rPr>
          <w:rFonts w:ascii="Times New Roman" w:eastAsia="Times New Roman" w:hAnsi="Times New Roman" w:cs="Times New Roman"/>
          <w:color w:val="000000"/>
          <w:sz w:val="24"/>
          <w:szCs w:val="24"/>
        </w:rPr>
        <w:t>:</w:t>
      </w:r>
    </w:p>
    <w:p w14:paraId="187EE304"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56D7DB15" w14:textId="7957EB46" w:rsidR="00D006ED" w:rsidRDefault="00DE2A5B"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Green, </w:t>
      </w:r>
      <w:r w:rsidR="0032532E">
        <w:rPr>
          <w:rFonts w:ascii="Times New Roman" w:eastAsia="Times New Roman" w:hAnsi="Times New Roman" w:cs="Times New Roman"/>
          <w:color w:val="000000"/>
          <w:sz w:val="24"/>
          <w:szCs w:val="24"/>
        </w:rPr>
        <w:t>Lambe</w:t>
      </w:r>
      <w:r w:rsidR="00D006ED">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Smith</w:t>
      </w:r>
      <w:r w:rsidR="00D006ED">
        <w:rPr>
          <w:rFonts w:ascii="Times New Roman" w:eastAsia="Times New Roman" w:hAnsi="Times New Roman" w:cs="Times New Roman"/>
          <w:color w:val="000000"/>
          <w:sz w:val="24"/>
          <w:szCs w:val="24"/>
        </w:rPr>
        <w:t xml:space="preserve">, chapters </w:t>
      </w:r>
      <w:r w:rsidR="001B4633">
        <w:rPr>
          <w:rFonts w:ascii="Times New Roman" w:eastAsia="Times New Roman" w:hAnsi="Times New Roman" w:cs="Times New Roman"/>
          <w:color w:val="000000"/>
          <w:sz w:val="24"/>
          <w:szCs w:val="24"/>
        </w:rPr>
        <w:t>2-3</w:t>
      </w:r>
    </w:p>
    <w:p w14:paraId="31FC8B2C" w14:textId="77777777" w:rsidR="00D006ED"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Aleman, chapters 11-12</w:t>
      </w:r>
    </w:p>
    <w:p w14:paraId="4073E8F5" w14:textId="77777777" w:rsidR="00D006ED"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Schmitter and Karl, “What is Democracy… and is not,” </w:t>
      </w:r>
      <w:r>
        <w:rPr>
          <w:rFonts w:ascii="Times New Roman" w:eastAsia="Times New Roman" w:hAnsi="Times New Roman" w:cs="Times New Roman"/>
          <w:i/>
          <w:iCs/>
          <w:color w:val="000000"/>
          <w:sz w:val="24"/>
          <w:szCs w:val="24"/>
        </w:rPr>
        <w:t>Journal of Democracy</w:t>
      </w:r>
      <w:r>
        <w:rPr>
          <w:rFonts w:ascii="Times New Roman" w:eastAsia="Times New Roman" w:hAnsi="Times New Roman" w:cs="Times New Roman"/>
          <w:color w:val="000000"/>
          <w:sz w:val="24"/>
          <w:szCs w:val="24"/>
        </w:rPr>
        <w:t xml:space="preserve"> (1991)</w:t>
      </w:r>
    </w:p>
    <w:p w14:paraId="39BCCDE7" w14:textId="77777777" w:rsidR="00D006ED"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Mainwaring and Scully, “Latin America: Eight Lessons for Governance,” </w:t>
      </w:r>
      <w:r>
        <w:rPr>
          <w:rFonts w:ascii="Times New Roman" w:eastAsia="Times New Roman" w:hAnsi="Times New Roman" w:cs="Times New Roman"/>
          <w:i/>
          <w:iCs/>
          <w:color w:val="000000"/>
          <w:sz w:val="24"/>
          <w:szCs w:val="24"/>
        </w:rPr>
        <w:t>Journal of Democracy</w:t>
      </w:r>
      <w:r>
        <w:rPr>
          <w:rFonts w:ascii="Times New Roman" w:eastAsia="Times New Roman" w:hAnsi="Times New Roman" w:cs="Times New Roman"/>
          <w:color w:val="000000"/>
          <w:sz w:val="24"/>
          <w:szCs w:val="24"/>
        </w:rPr>
        <w:t xml:space="preserve"> (2008)</w:t>
      </w:r>
    </w:p>
    <w:p w14:paraId="1B33FB06" w14:textId="77777777" w:rsidR="00D006ED" w:rsidRPr="008F6570"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Roberts, “Latin America’s Populist Revival,” </w:t>
      </w:r>
      <w:r>
        <w:rPr>
          <w:rFonts w:ascii="Times New Roman" w:eastAsia="Times New Roman" w:hAnsi="Times New Roman" w:cs="Times New Roman"/>
          <w:i/>
          <w:iCs/>
          <w:color w:val="000000"/>
          <w:sz w:val="24"/>
          <w:szCs w:val="24"/>
        </w:rPr>
        <w:t xml:space="preserve">SAIS Review </w:t>
      </w:r>
      <w:r>
        <w:rPr>
          <w:rFonts w:ascii="Times New Roman" w:eastAsia="Times New Roman" w:hAnsi="Times New Roman" w:cs="Times New Roman"/>
          <w:color w:val="000000"/>
          <w:sz w:val="24"/>
          <w:szCs w:val="24"/>
        </w:rPr>
        <w:t>(2007)</w:t>
      </w:r>
    </w:p>
    <w:p w14:paraId="3431E26F"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78C87A36"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3E056B2B"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70ED2CB5"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55D8FEA9"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00AE6A3F"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3E2EA5FD"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1EA2B01B"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624ACEE7"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6AF05E9D"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226AA00D"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6F8AE5AA"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3E99ADE2" w14:textId="77B0C4D5"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WEEK 3 (March 1</w:t>
      </w:r>
      <w:r w:rsidR="00EA0B34">
        <w:rPr>
          <w:rFonts w:ascii="Times New Roman" w:eastAsia="Times New Roman" w:hAnsi="Times New Roman" w:cs="Times New Roman"/>
          <w:b/>
          <w:bCs/>
          <w:color w:val="000000"/>
          <w:sz w:val="24"/>
          <w:szCs w:val="24"/>
        </w:rPr>
        <w:t>6</w:t>
      </w:r>
      <w:r>
        <w:rPr>
          <w:rFonts w:ascii="Times New Roman" w:eastAsia="Times New Roman" w:hAnsi="Times New Roman" w:cs="Times New Roman"/>
          <w:b/>
          <w:bCs/>
          <w:color w:val="000000"/>
          <w:sz w:val="24"/>
          <w:szCs w:val="24"/>
        </w:rPr>
        <w:t xml:space="preserve"> – March 2</w:t>
      </w:r>
      <w:r w:rsidR="00EA0B34">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w:t>
      </w:r>
    </w:p>
    <w:p w14:paraId="28B08C26" w14:textId="77777777" w:rsidR="00D006ED" w:rsidRDefault="00D006ED" w:rsidP="00D006ED">
      <w:pPr>
        <w:spacing w:after="0" w:line="240" w:lineRule="auto"/>
        <w:jc w:val="center"/>
        <w:outlineLvl w:val="1"/>
        <w:rPr>
          <w:rFonts w:ascii="Times New Roman" w:eastAsia="Times New Roman" w:hAnsi="Times New Roman" w:cs="Times New Roman"/>
          <w:color w:val="000000"/>
          <w:sz w:val="24"/>
          <w:szCs w:val="24"/>
        </w:rPr>
      </w:pPr>
    </w:p>
    <w:p w14:paraId="17FD4781" w14:textId="77777777" w:rsidR="00D006ED" w:rsidRDefault="00D006ED" w:rsidP="00D006ED">
      <w:pPr>
        <w:spacing w:after="0" w:line="240" w:lineRule="auto"/>
        <w:jc w:val="center"/>
        <w:outlineLvl w:val="1"/>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Political Institutions and the Challenges of Democratic Stability</w:t>
      </w:r>
    </w:p>
    <w:p w14:paraId="6AACCE17"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026B4B56"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Readings</w:t>
      </w:r>
      <w:r>
        <w:rPr>
          <w:rFonts w:ascii="Times New Roman" w:eastAsia="Times New Roman" w:hAnsi="Times New Roman" w:cs="Times New Roman"/>
          <w:color w:val="000000"/>
          <w:sz w:val="24"/>
          <w:szCs w:val="24"/>
        </w:rPr>
        <w:t>:</w:t>
      </w:r>
    </w:p>
    <w:p w14:paraId="6935C2D5"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4E80661C"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Aleman, chapters 2; 5-8; 10</w:t>
      </w:r>
    </w:p>
    <w:p w14:paraId="2EDA0CE6"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Mora and Fonseca, “It’s Not the 1970s Again for Latin American Militaries.  Here’s Why? </w:t>
      </w:r>
      <w:r w:rsidRPr="006978C4">
        <w:rPr>
          <w:rFonts w:ascii="Times New Roman" w:eastAsia="Times New Roman" w:hAnsi="Times New Roman" w:cs="Times New Roman"/>
          <w:i/>
          <w:iCs/>
          <w:color w:val="000000"/>
          <w:sz w:val="24"/>
          <w:szCs w:val="24"/>
        </w:rPr>
        <w:t>Americas Quarterly</w:t>
      </w:r>
      <w:r w:rsidRPr="006978C4">
        <w:rPr>
          <w:rFonts w:ascii="Times New Roman" w:eastAsia="Times New Roman" w:hAnsi="Times New Roman" w:cs="Times New Roman"/>
          <w:color w:val="000000"/>
          <w:sz w:val="24"/>
          <w:szCs w:val="24"/>
        </w:rPr>
        <w:t xml:space="preserve"> (December 2019)</w:t>
      </w:r>
      <w:r>
        <w:rPr>
          <w:rFonts w:ascii="Times New Roman" w:eastAsia="Times New Roman" w:hAnsi="Times New Roman" w:cs="Times New Roman"/>
          <w:color w:val="000000"/>
          <w:sz w:val="24"/>
          <w:szCs w:val="24"/>
        </w:rPr>
        <w:t>.</w:t>
      </w:r>
    </w:p>
    <w:p w14:paraId="7E2DAD64"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Levitsky and Murillo, “Lessons from Latin America: Building Institutions on Weak Foundations,” </w:t>
      </w:r>
      <w:r w:rsidRPr="006978C4">
        <w:rPr>
          <w:rFonts w:ascii="Times New Roman" w:eastAsia="Times New Roman" w:hAnsi="Times New Roman" w:cs="Times New Roman"/>
          <w:i/>
          <w:iCs/>
          <w:color w:val="000000"/>
          <w:sz w:val="24"/>
          <w:szCs w:val="24"/>
        </w:rPr>
        <w:t>Journal of Democracy</w:t>
      </w:r>
      <w:r w:rsidRPr="006978C4">
        <w:rPr>
          <w:rFonts w:ascii="Times New Roman" w:eastAsia="Times New Roman" w:hAnsi="Times New Roman" w:cs="Times New Roman"/>
          <w:color w:val="000000"/>
          <w:sz w:val="24"/>
          <w:szCs w:val="24"/>
        </w:rPr>
        <w:t xml:space="preserve"> (2013)</w:t>
      </w:r>
      <w:r>
        <w:rPr>
          <w:rFonts w:ascii="Times New Roman" w:eastAsia="Times New Roman" w:hAnsi="Times New Roman" w:cs="Times New Roman"/>
          <w:color w:val="000000"/>
          <w:sz w:val="24"/>
          <w:szCs w:val="24"/>
        </w:rPr>
        <w:t>.</w:t>
      </w:r>
    </w:p>
    <w:p w14:paraId="3961CD5D"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Corrales and Freeman “How Organized Crime Threatens Latin America, </w:t>
      </w:r>
      <w:r w:rsidRPr="006978C4">
        <w:rPr>
          <w:rFonts w:ascii="Times New Roman" w:eastAsia="Times New Roman" w:hAnsi="Times New Roman" w:cs="Times New Roman"/>
          <w:i/>
          <w:iCs/>
          <w:color w:val="000000"/>
          <w:sz w:val="24"/>
          <w:szCs w:val="24"/>
        </w:rPr>
        <w:t>Journal of Democracy</w:t>
      </w:r>
      <w:r w:rsidRPr="006978C4">
        <w:rPr>
          <w:rFonts w:ascii="Times New Roman" w:eastAsia="Times New Roman" w:hAnsi="Times New Roman" w:cs="Times New Roman"/>
          <w:color w:val="000000"/>
          <w:sz w:val="24"/>
          <w:szCs w:val="24"/>
        </w:rPr>
        <w:t xml:space="preserve"> (October 2024)</w:t>
      </w:r>
      <w:r>
        <w:rPr>
          <w:rFonts w:ascii="Times New Roman" w:eastAsia="Times New Roman" w:hAnsi="Times New Roman" w:cs="Times New Roman"/>
          <w:b/>
          <w:bCs/>
          <w:color w:val="000000"/>
          <w:sz w:val="24"/>
          <w:szCs w:val="24"/>
        </w:rPr>
        <w:t>.</w:t>
      </w:r>
    </w:p>
    <w:p w14:paraId="78104252"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Kaplan, Albertus et al, “How COVID Changed Latin America,” </w:t>
      </w:r>
      <w:r w:rsidRPr="006978C4">
        <w:rPr>
          <w:rFonts w:ascii="Times New Roman" w:eastAsia="Times New Roman" w:hAnsi="Times New Roman" w:cs="Times New Roman"/>
          <w:i/>
          <w:iCs/>
          <w:color w:val="000000"/>
          <w:sz w:val="24"/>
          <w:szCs w:val="24"/>
        </w:rPr>
        <w:t>Journal of Democracy</w:t>
      </w:r>
      <w:r w:rsidRPr="006978C4">
        <w:rPr>
          <w:rFonts w:ascii="Times New Roman" w:eastAsia="Times New Roman" w:hAnsi="Times New Roman" w:cs="Times New Roman"/>
          <w:color w:val="000000"/>
          <w:sz w:val="24"/>
          <w:szCs w:val="24"/>
        </w:rPr>
        <w:t xml:space="preserve"> (January 2025)</w:t>
      </w:r>
      <w:r>
        <w:rPr>
          <w:rFonts w:ascii="Times New Roman" w:eastAsia="Times New Roman" w:hAnsi="Times New Roman" w:cs="Times New Roman"/>
          <w:b/>
          <w:bCs/>
          <w:color w:val="000000"/>
          <w:sz w:val="24"/>
          <w:szCs w:val="24"/>
        </w:rPr>
        <w:t>.</w:t>
      </w:r>
    </w:p>
    <w:p w14:paraId="22CD4651"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380F5516"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3F4007A8" w14:textId="6E4C7C65"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WEEK 4 (March 2</w:t>
      </w:r>
      <w:r w:rsidR="00EA0B34">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 – March 2</w:t>
      </w:r>
      <w:r w:rsidR="00EA0B34">
        <w:rPr>
          <w:rFonts w:ascii="Times New Roman" w:eastAsia="Times New Roman" w:hAnsi="Times New Roman" w:cs="Times New Roman"/>
          <w:b/>
          <w:bCs/>
          <w:color w:val="000000"/>
          <w:sz w:val="24"/>
          <w:szCs w:val="24"/>
        </w:rPr>
        <w:t>7</w:t>
      </w:r>
      <w:r>
        <w:rPr>
          <w:rFonts w:ascii="Times New Roman" w:eastAsia="Times New Roman" w:hAnsi="Times New Roman" w:cs="Times New Roman"/>
          <w:b/>
          <w:bCs/>
          <w:color w:val="000000"/>
          <w:sz w:val="24"/>
          <w:szCs w:val="24"/>
        </w:rPr>
        <w:t>)</w:t>
      </w:r>
    </w:p>
    <w:p w14:paraId="167289A2"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4316B7E9" w14:textId="77777777" w:rsidR="00D006ED" w:rsidRDefault="00D006ED" w:rsidP="00D006ED">
      <w:pPr>
        <w:spacing w:after="0" w:line="240" w:lineRule="auto"/>
        <w:jc w:val="center"/>
        <w:outlineLvl w:val="1"/>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Revolution, Counter-Revolution and Transition to Democracy:</w:t>
      </w:r>
    </w:p>
    <w:p w14:paraId="599A37FD" w14:textId="77777777" w:rsidR="00D006ED" w:rsidRDefault="00D006ED" w:rsidP="00D006ED">
      <w:pPr>
        <w:spacing w:after="0" w:line="240" w:lineRule="auto"/>
        <w:jc w:val="center"/>
        <w:outlineLvl w:val="1"/>
        <w:rPr>
          <w:rFonts w:ascii="Times New Roman" w:eastAsia="Times New Roman" w:hAnsi="Times New Roman" w:cs="Times New Roman"/>
          <w:color w:val="000000"/>
          <w:sz w:val="24"/>
          <w:szCs w:val="24"/>
          <w:lang w:val="es-ES"/>
        </w:rPr>
      </w:pPr>
      <w:proofErr w:type="spellStart"/>
      <w:r>
        <w:rPr>
          <w:rFonts w:ascii="Times New Roman" w:eastAsia="Times New Roman" w:hAnsi="Times New Roman" w:cs="Times New Roman"/>
          <w:i/>
          <w:iCs/>
          <w:color w:val="000000"/>
          <w:sz w:val="24"/>
          <w:szCs w:val="24"/>
          <w:lang w:val="es-ES"/>
        </w:rPr>
        <w:t>Mexico</w:t>
      </w:r>
      <w:proofErr w:type="spellEnd"/>
      <w:r>
        <w:rPr>
          <w:rFonts w:ascii="Times New Roman" w:eastAsia="Times New Roman" w:hAnsi="Times New Roman" w:cs="Times New Roman"/>
          <w:i/>
          <w:iCs/>
          <w:color w:val="000000"/>
          <w:sz w:val="24"/>
          <w:szCs w:val="24"/>
          <w:lang w:val="es-ES"/>
        </w:rPr>
        <w:t xml:space="preserve">, Cuba and Central </w:t>
      </w:r>
      <w:proofErr w:type="spellStart"/>
      <w:r>
        <w:rPr>
          <w:rFonts w:ascii="Times New Roman" w:eastAsia="Times New Roman" w:hAnsi="Times New Roman" w:cs="Times New Roman"/>
          <w:i/>
          <w:iCs/>
          <w:color w:val="000000"/>
          <w:sz w:val="24"/>
          <w:szCs w:val="24"/>
          <w:lang w:val="es-ES"/>
        </w:rPr>
        <w:t>America</w:t>
      </w:r>
      <w:proofErr w:type="spellEnd"/>
    </w:p>
    <w:p w14:paraId="0C62D6A8" w14:textId="77777777" w:rsidR="00D006ED" w:rsidRDefault="00D006ED" w:rsidP="00D006ED">
      <w:pPr>
        <w:spacing w:after="0" w:line="240" w:lineRule="auto"/>
        <w:outlineLvl w:val="1"/>
        <w:rPr>
          <w:rFonts w:ascii="Times New Roman" w:eastAsia="Times New Roman" w:hAnsi="Times New Roman" w:cs="Times New Roman"/>
          <w:color w:val="000000"/>
          <w:sz w:val="24"/>
          <w:szCs w:val="24"/>
          <w:lang w:val="es-ES"/>
        </w:rPr>
      </w:pPr>
    </w:p>
    <w:p w14:paraId="46D1942B" w14:textId="77777777" w:rsidR="00D006ED" w:rsidRDefault="00D006ED" w:rsidP="00D006ED">
      <w:pPr>
        <w:spacing w:after="0" w:line="240" w:lineRule="auto"/>
        <w:outlineLvl w:val="1"/>
        <w:rPr>
          <w:rFonts w:ascii="Times New Roman" w:eastAsia="Times New Roman" w:hAnsi="Times New Roman" w:cs="Times New Roman"/>
          <w:b/>
          <w:bCs/>
          <w:color w:val="000000"/>
          <w:sz w:val="24"/>
          <w:szCs w:val="24"/>
          <w:u w:val="single"/>
          <w:lang w:val="es-ES"/>
        </w:rPr>
      </w:pPr>
      <w:r>
        <w:rPr>
          <w:rFonts w:ascii="Times New Roman" w:eastAsia="Times New Roman" w:hAnsi="Times New Roman" w:cs="Times New Roman"/>
          <w:b/>
          <w:bCs/>
          <w:color w:val="000000"/>
          <w:sz w:val="24"/>
          <w:szCs w:val="24"/>
          <w:u w:val="single"/>
          <w:lang w:val="es-ES"/>
        </w:rPr>
        <w:t>EXAM #1</w:t>
      </w:r>
    </w:p>
    <w:p w14:paraId="712E04BE" w14:textId="77777777" w:rsidR="00D006ED" w:rsidRDefault="00D006ED" w:rsidP="00D006ED">
      <w:pPr>
        <w:spacing w:after="0" w:line="240" w:lineRule="auto"/>
        <w:outlineLvl w:val="1"/>
        <w:rPr>
          <w:rFonts w:ascii="Times New Roman" w:eastAsia="Times New Roman" w:hAnsi="Times New Roman" w:cs="Times New Roman"/>
          <w:color w:val="000000"/>
          <w:sz w:val="24"/>
          <w:szCs w:val="24"/>
          <w:u w:val="single"/>
          <w:lang w:val="es-ES"/>
        </w:rPr>
      </w:pPr>
    </w:p>
    <w:p w14:paraId="0D78E609" w14:textId="77777777" w:rsidR="00D006ED" w:rsidRDefault="00D006ED" w:rsidP="00D006ED">
      <w:pPr>
        <w:spacing w:after="0" w:line="240" w:lineRule="auto"/>
        <w:outlineLvl w:val="1"/>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Readings:</w:t>
      </w:r>
    </w:p>
    <w:p w14:paraId="721DA83B"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76CBCBC7" w14:textId="10BD0951" w:rsidR="00D006ED" w:rsidRPr="006978C4" w:rsidRDefault="000F235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Green, </w:t>
      </w:r>
      <w:r w:rsidR="00540D71">
        <w:rPr>
          <w:rFonts w:ascii="Times New Roman" w:eastAsia="Times New Roman" w:hAnsi="Times New Roman" w:cs="Times New Roman"/>
          <w:color w:val="000000"/>
          <w:sz w:val="24"/>
          <w:szCs w:val="24"/>
        </w:rPr>
        <w:t>Lambe</w:t>
      </w:r>
      <w:r w:rsidR="00D006ED" w:rsidRPr="006978C4">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Smith</w:t>
      </w:r>
      <w:r w:rsidR="00D006ED" w:rsidRPr="006978C4">
        <w:rPr>
          <w:rFonts w:ascii="Times New Roman" w:eastAsia="Times New Roman" w:hAnsi="Times New Roman" w:cs="Times New Roman"/>
          <w:color w:val="000000"/>
          <w:sz w:val="24"/>
          <w:szCs w:val="24"/>
        </w:rPr>
        <w:t xml:space="preserve">, chapters </w:t>
      </w:r>
      <w:r w:rsidR="00000F10">
        <w:rPr>
          <w:rFonts w:ascii="Times New Roman" w:eastAsia="Times New Roman" w:hAnsi="Times New Roman" w:cs="Times New Roman"/>
          <w:color w:val="000000"/>
          <w:sz w:val="24"/>
          <w:szCs w:val="24"/>
        </w:rPr>
        <w:t>5-7</w:t>
      </w:r>
    </w:p>
    <w:p w14:paraId="03558450" w14:textId="77777777" w:rsidR="00D006ED" w:rsidRPr="001C653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Aguilar and Cornejo, “Is Mexico at the Gates of Authoritarianism?” </w:t>
      </w:r>
      <w:r w:rsidRPr="006978C4">
        <w:rPr>
          <w:rFonts w:ascii="Times New Roman" w:eastAsia="Times New Roman" w:hAnsi="Times New Roman" w:cs="Times New Roman"/>
          <w:i/>
          <w:iCs/>
          <w:color w:val="000000"/>
          <w:sz w:val="24"/>
          <w:szCs w:val="24"/>
        </w:rPr>
        <w:t>Journal of Democracy</w:t>
      </w:r>
      <w:r w:rsidRPr="006978C4">
        <w:rPr>
          <w:rFonts w:ascii="Times New Roman" w:eastAsia="Times New Roman" w:hAnsi="Times New Roman" w:cs="Times New Roman"/>
          <w:color w:val="000000"/>
          <w:sz w:val="24"/>
          <w:szCs w:val="24"/>
        </w:rPr>
        <w:t>, vol 36, no. 1 (January 2025)</w:t>
      </w:r>
    </w:p>
    <w:p w14:paraId="02C19DA6"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Bastian, “Cuba’s Pandemic Crisis,” </w:t>
      </w:r>
      <w:r w:rsidRPr="006978C4">
        <w:rPr>
          <w:rFonts w:ascii="Times New Roman" w:eastAsia="Times New Roman" w:hAnsi="Times New Roman" w:cs="Times New Roman"/>
          <w:i/>
          <w:iCs/>
          <w:color w:val="000000"/>
          <w:sz w:val="24"/>
          <w:szCs w:val="24"/>
        </w:rPr>
        <w:t>Current History</w:t>
      </w:r>
      <w:r w:rsidRPr="006978C4">
        <w:rPr>
          <w:rFonts w:ascii="Times New Roman" w:eastAsia="Times New Roman" w:hAnsi="Times New Roman" w:cs="Times New Roman"/>
          <w:color w:val="000000"/>
          <w:sz w:val="24"/>
          <w:szCs w:val="24"/>
        </w:rPr>
        <w:t xml:space="preserve"> (February 2023)</w:t>
      </w:r>
      <w:r>
        <w:rPr>
          <w:rFonts w:ascii="Times New Roman" w:eastAsia="Times New Roman" w:hAnsi="Times New Roman" w:cs="Times New Roman"/>
          <w:color w:val="000000"/>
          <w:sz w:val="24"/>
          <w:szCs w:val="24"/>
        </w:rPr>
        <w:t>.</w:t>
      </w:r>
    </w:p>
    <w:p w14:paraId="58C99FB4"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Thaler and </w:t>
      </w:r>
      <w:proofErr w:type="spellStart"/>
      <w:r w:rsidRPr="006978C4">
        <w:rPr>
          <w:rFonts w:ascii="Times New Roman" w:eastAsia="Times New Roman" w:hAnsi="Times New Roman" w:cs="Times New Roman"/>
          <w:color w:val="000000"/>
          <w:sz w:val="24"/>
          <w:szCs w:val="24"/>
        </w:rPr>
        <w:t>Mossinger</w:t>
      </w:r>
      <w:proofErr w:type="spellEnd"/>
      <w:r w:rsidRPr="006978C4">
        <w:rPr>
          <w:rFonts w:ascii="Times New Roman" w:eastAsia="Times New Roman" w:hAnsi="Times New Roman" w:cs="Times New Roman"/>
          <w:color w:val="000000"/>
          <w:sz w:val="24"/>
          <w:szCs w:val="24"/>
        </w:rPr>
        <w:t xml:space="preserve">, “Doubling Down on Dictatorship,” </w:t>
      </w:r>
      <w:r w:rsidRPr="006978C4">
        <w:rPr>
          <w:rFonts w:ascii="Times New Roman" w:eastAsia="Times New Roman" w:hAnsi="Times New Roman" w:cs="Times New Roman"/>
          <w:i/>
          <w:iCs/>
          <w:color w:val="000000"/>
          <w:sz w:val="24"/>
          <w:szCs w:val="24"/>
        </w:rPr>
        <w:t>Journal of Democracy</w:t>
      </w:r>
      <w:r w:rsidRPr="006978C4">
        <w:rPr>
          <w:rFonts w:ascii="Times New Roman" w:eastAsia="Times New Roman" w:hAnsi="Times New Roman" w:cs="Times New Roman"/>
          <w:color w:val="000000"/>
          <w:sz w:val="24"/>
          <w:szCs w:val="24"/>
        </w:rPr>
        <w:t xml:space="preserve"> (April 2022)</w:t>
      </w:r>
      <w:r>
        <w:rPr>
          <w:rFonts w:ascii="Times New Roman" w:eastAsia="Times New Roman" w:hAnsi="Times New Roman" w:cs="Times New Roman"/>
          <w:color w:val="000000"/>
          <w:sz w:val="24"/>
          <w:szCs w:val="24"/>
        </w:rPr>
        <w:t>.</w:t>
      </w:r>
    </w:p>
    <w:p w14:paraId="4A009149" w14:textId="77777777" w:rsidR="00D006ED" w:rsidRPr="00352C87"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Corrales, “Why is Cuba in the Dark,” </w:t>
      </w:r>
      <w:r w:rsidRPr="006978C4">
        <w:rPr>
          <w:rFonts w:ascii="Times New Roman" w:eastAsia="Times New Roman" w:hAnsi="Times New Roman" w:cs="Times New Roman"/>
          <w:i/>
          <w:iCs/>
          <w:color w:val="000000"/>
          <w:sz w:val="24"/>
          <w:szCs w:val="24"/>
        </w:rPr>
        <w:t>Americas Quarterly</w:t>
      </w:r>
      <w:r w:rsidRPr="006978C4">
        <w:rPr>
          <w:rFonts w:ascii="Times New Roman" w:eastAsia="Times New Roman" w:hAnsi="Times New Roman" w:cs="Times New Roman"/>
          <w:color w:val="000000"/>
          <w:sz w:val="24"/>
          <w:szCs w:val="24"/>
        </w:rPr>
        <w:t xml:space="preserve"> (October 2024)</w:t>
      </w:r>
    </w:p>
    <w:p w14:paraId="12D286A6" w14:textId="77777777" w:rsidR="00D006ED" w:rsidRDefault="00D006ED" w:rsidP="00D006ED">
      <w:pPr>
        <w:spacing w:after="0" w:line="240" w:lineRule="auto"/>
        <w:outlineLvl w:val="1"/>
        <w:rPr>
          <w:rFonts w:ascii="Times New Roman" w:eastAsia="Times New Roman" w:hAnsi="Times New Roman" w:cs="Times New Roman"/>
          <w:b/>
          <w:bCs/>
          <w:color w:val="000000"/>
          <w:sz w:val="24"/>
          <w:szCs w:val="24"/>
        </w:rPr>
      </w:pPr>
    </w:p>
    <w:p w14:paraId="31843BB6" w14:textId="77777777" w:rsidR="00D006ED" w:rsidRDefault="00D006ED" w:rsidP="00D006ED">
      <w:pPr>
        <w:spacing w:after="0" w:line="240" w:lineRule="auto"/>
        <w:outlineLvl w:val="1"/>
        <w:rPr>
          <w:rFonts w:ascii="Times New Roman" w:eastAsia="Times New Roman" w:hAnsi="Times New Roman" w:cs="Times New Roman"/>
          <w:b/>
          <w:bCs/>
          <w:color w:val="000000"/>
          <w:sz w:val="24"/>
          <w:szCs w:val="24"/>
        </w:rPr>
      </w:pPr>
    </w:p>
    <w:p w14:paraId="38F391CE" w14:textId="77777777" w:rsidR="00D006ED" w:rsidRDefault="00D006ED" w:rsidP="00D006ED">
      <w:pPr>
        <w:spacing w:after="0" w:line="240" w:lineRule="auto"/>
        <w:outlineLvl w:val="1"/>
        <w:rPr>
          <w:rFonts w:ascii="Times New Roman" w:eastAsia="Times New Roman" w:hAnsi="Times New Roman" w:cs="Times New Roman"/>
          <w:b/>
          <w:bCs/>
          <w:color w:val="000000"/>
          <w:sz w:val="24"/>
          <w:szCs w:val="24"/>
        </w:rPr>
      </w:pPr>
    </w:p>
    <w:p w14:paraId="732D59C2"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2DD96415"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07E1562B"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6AB36F9C"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00CD9229"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696CE43E"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117D04F4"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0433CF33"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52A080BD"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7277A8C0"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7391C2A3" w14:textId="7FAB5394"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WEEK 5 (March 3</w:t>
      </w:r>
      <w:r w:rsidR="001F5FE2">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 xml:space="preserve"> – April </w:t>
      </w:r>
      <w:r w:rsidR="001F5FE2">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w:t>
      </w:r>
    </w:p>
    <w:p w14:paraId="39E4CED7"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19DFF00A" w14:textId="77777777" w:rsidR="00D006ED" w:rsidRDefault="00D006ED" w:rsidP="00D006ED">
      <w:pPr>
        <w:spacing w:after="0" w:line="240" w:lineRule="auto"/>
        <w:jc w:val="center"/>
        <w:outlineLvl w:val="1"/>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Populism, Military Rule and Democracy:</w:t>
      </w:r>
    </w:p>
    <w:p w14:paraId="3F08729E" w14:textId="77777777" w:rsidR="00D006ED" w:rsidRDefault="00D006ED" w:rsidP="00D006ED">
      <w:pPr>
        <w:spacing w:after="0" w:line="24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Argentina, Brazil and Chile</w:t>
      </w:r>
    </w:p>
    <w:p w14:paraId="42220013"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2D69A93A"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Readings</w:t>
      </w:r>
      <w:r>
        <w:rPr>
          <w:rFonts w:ascii="Times New Roman" w:eastAsia="Times New Roman" w:hAnsi="Times New Roman" w:cs="Times New Roman"/>
          <w:color w:val="000000"/>
          <w:sz w:val="24"/>
          <w:szCs w:val="24"/>
        </w:rPr>
        <w:t>:</w:t>
      </w:r>
    </w:p>
    <w:p w14:paraId="498DE51F"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639BA1F0" w14:textId="4D72BC80" w:rsidR="00D006ED" w:rsidRPr="006978C4" w:rsidRDefault="000F235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Green, </w:t>
      </w:r>
      <w:r w:rsidR="00540D71">
        <w:rPr>
          <w:rFonts w:ascii="Times New Roman" w:eastAsia="Times New Roman" w:hAnsi="Times New Roman" w:cs="Times New Roman"/>
          <w:color w:val="000000"/>
          <w:sz w:val="24"/>
          <w:szCs w:val="24"/>
        </w:rPr>
        <w:t>Lambe</w:t>
      </w:r>
      <w:r w:rsidR="00D006ED" w:rsidRPr="006978C4">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Smith</w:t>
      </w:r>
      <w:r w:rsidR="00D006ED" w:rsidRPr="006978C4">
        <w:rPr>
          <w:rFonts w:ascii="Times New Roman" w:eastAsia="Times New Roman" w:hAnsi="Times New Roman" w:cs="Times New Roman"/>
          <w:color w:val="000000"/>
          <w:sz w:val="24"/>
          <w:szCs w:val="24"/>
        </w:rPr>
        <w:t xml:space="preserve">, chapters </w:t>
      </w:r>
      <w:r w:rsidR="00F2526F">
        <w:rPr>
          <w:rFonts w:ascii="Times New Roman" w:eastAsia="Times New Roman" w:hAnsi="Times New Roman" w:cs="Times New Roman"/>
          <w:color w:val="000000"/>
          <w:sz w:val="24"/>
          <w:szCs w:val="24"/>
        </w:rPr>
        <w:t>13-1</w:t>
      </w:r>
      <w:r w:rsidR="00C120FD">
        <w:rPr>
          <w:rFonts w:ascii="Times New Roman" w:eastAsia="Times New Roman" w:hAnsi="Times New Roman" w:cs="Times New Roman"/>
          <w:color w:val="000000"/>
          <w:sz w:val="24"/>
          <w:szCs w:val="24"/>
        </w:rPr>
        <w:t xml:space="preserve"> </w:t>
      </w:r>
      <w:r w:rsidR="00F2526F">
        <w:rPr>
          <w:rFonts w:ascii="Times New Roman" w:eastAsia="Times New Roman" w:hAnsi="Times New Roman" w:cs="Times New Roman"/>
          <w:color w:val="000000"/>
          <w:sz w:val="24"/>
          <w:szCs w:val="24"/>
        </w:rPr>
        <w:t>5</w:t>
      </w:r>
    </w:p>
    <w:p w14:paraId="64A05F8F"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Hunter and Power, “Bolsonaro and Brazil’s Illiberal Backlash,” </w:t>
      </w:r>
      <w:r w:rsidRPr="006978C4">
        <w:rPr>
          <w:rFonts w:ascii="Times New Roman" w:eastAsia="Times New Roman" w:hAnsi="Times New Roman" w:cs="Times New Roman"/>
          <w:i/>
          <w:iCs/>
          <w:color w:val="000000"/>
          <w:sz w:val="24"/>
          <w:szCs w:val="24"/>
        </w:rPr>
        <w:t>Journal of Democracy</w:t>
      </w:r>
      <w:r w:rsidRPr="006978C4">
        <w:rPr>
          <w:rFonts w:ascii="Times New Roman" w:eastAsia="Times New Roman" w:hAnsi="Times New Roman" w:cs="Times New Roman"/>
          <w:color w:val="000000"/>
          <w:sz w:val="24"/>
          <w:szCs w:val="24"/>
        </w:rPr>
        <w:t xml:space="preserve"> (2019)</w:t>
      </w:r>
    </w:p>
    <w:p w14:paraId="777ED5F3"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Hunter and Power, “Lula’s Second Act,” </w:t>
      </w:r>
      <w:r w:rsidRPr="006978C4">
        <w:rPr>
          <w:rFonts w:ascii="Times New Roman" w:eastAsia="Times New Roman" w:hAnsi="Times New Roman" w:cs="Times New Roman"/>
          <w:i/>
          <w:iCs/>
          <w:color w:val="000000"/>
          <w:sz w:val="24"/>
          <w:szCs w:val="24"/>
        </w:rPr>
        <w:t>Journal of Democracy</w:t>
      </w:r>
      <w:r w:rsidRPr="006978C4">
        <w:rPr>
          <w:rFonts w:ascii="Times New Roman" w:eastAsia="Times New Roman" w:hAnsi="Times New Roman" w:cs="Times New Roman"/>
          <w:color w:val="000000"/>
          <w:sz w:val="24"/>
          <w:szCs w:val="24"/>
        </w:rPr>
        <w:t xml:space="preserve"> (January 2023)</w:t>
      </w:r>
      <w:r>
        <w:rPr>
          <w:rFonts w:ascii="Times New Roman" w:eastAsia="Times New Roman" w:hAnsi="Times New Roman" w:cs="Times New Roman"/>
          <w:color w:val="000000"/>
          <w:sz w:val="24"/>
          <w:szCs w:val="24"/>
        </w:rPr>
        <w:t>.</w:t>
      </w:r>
    </w:p>
    <w:p w14:paraId="57E2C5C9"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Freeman and Perello, “Chilean Voters Have Turned Their Backs on Traditional Coalitions: What’s Next?” </w:t>
      </w:r>
      <w:r w:rsidRPr="002F56AC">
        <w:rPr>
          <w:rFonts w:ascii="Times New Roman" w:eastAsia="Times New Roman" w:hAnsi="Times New Roman" w:cs="Times New Roman"/>
          <w:i/>
          <w:iCs/>
          <w:color w:val="000000"/>
          <w:sz w:val="24"/>
          <w:szCs w:val="24"/>
        </w:rPr>
        <w:t>Foreign Policy</w:t>
      </w:r>
      <w:r w:rsidRPr="006978C4">
        <w:rPr>
          <w:rFonts w:ascii="Times New Roman" w:eastAsia="Times New Roman" w:hAnsi="Times New Roman" w:cs="Times New Roman"/>
          <w:color w:val="000000"/>
          <w:sz w:val="24"/>
          <w:szCs w:val="24"/>
        </w:rPr>
        <w:t xml:space="preserve"> (May 2021)</w:t>
      </w:r>
    </w:p>
    <w:p w14:paraId="31CA8943" w14:textId="77777777" w:rsidR="00D006ED" w:rsidRPr="00352C87"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Stuenkel, “Governing Argentina,” </w:t>
      </w:r>
      <w:r w:rsidRPr="006978C4">
        <w:rPr>
          <w:rFonts w:ascii="Times New Roman" w:eastAsia="Times New Roman" w:hAnsi="Times New Roman" w:cs="Times New Roman"/>
          <w:i/>
          <w:iCs/>
          <w:color w:val="000000"/>
          <w:sz w:val="24"/>
          <w:szCs w:val="24"/>
        </w:rPr>
        <w:t>Foreign Policy</w:t>
      </w:r>
      <w:r w:rsidRPr="006978C4">
        <w:rPr>
          <w:rFonts w:ascii="Times New Roman" w:eastAsia="Times New Roman" w:hAnsi="Times New Roman" w:cs="Times New Roman"/>
          <w:color w:val="000000"/>
          <w:sz w:val="24"/>
          <w:szCs w:val="24"/>
        </w:rPr>
        <w:t xml:space="preserve"> (November 2023)</w:t>
      </w:r>
      <w:r>
        <w:rPr>
          <w:rFonts w:ascii="Times New Roman" w:eastAsia="Times New Roman" w:hAnsi="Times New Roman" w:cs="Times New Roman"/>
          <w:color w:val="000000"/>
          <w:sz w:val="24"/>
          <w:szCs w:val="24"/>
        </w:rPr>
        <w:t>.</w:t>
      </w:r>
    </w:p>
    <w:p w14:paraId="42008FA1" w14:textId="77777777" w:rsidR="00D006ED" w:rsidRDefault="00D006ED" w:rsidP="00D006ED">
      <w:pPr>
        <w:spacing w:after="0" w:line="240" w:lineRule="auto"/>
        <w:outlineLvl w:val="1"/>
        <w:rPr>
          <w:rFonts w:ascii="Times New Roman" w:eastAsia="Times New Roman" w:hAnsi="Times New Roman" w:cs="Times New Roman"/>
          <w:b/>
          <w:bCs/>
          <w:color w:val="000000"/>
          <w:sz w:val="24"/>
          <w:szCs w:val="24"/>
        </w:rPr>
      </w:pPr>
    </w:p>
    <w:p w14:paraId="2A92E77C"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60C74B46" w14:textId="6F071D2D" w:rsidR="00D006ED" w:rsidRDefault="00D006ED" w:rsidP="00D006ED">
      <w:pPr>
        <w:spacing w:after="0" w:line="24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WEEK 6 (April </w:t>
      </w:r>
      <w:r w:rsidR="001F5FE2">
        <w:rPr>
          <w:rFonts w:ascii="Times New Roman" w:eastAsia="Times New Roman" w:hAnsi="Times New Roman" w:cs="Times New Roman"/>
          <w:b/>
          <w:bCs/>
          <w:color w:val="000000"/>
          <w:sz w:val="24"/>
          <w:szCs w:val="24"/>
        </w:rPr>
        <w:t>6</w:t>
      </w:r>
      <w:r>
        <w:rPr>
          <w:rFonts w:ascii="Times New Roman" w:eastAsia="Times New Roman" w:hAnsi="Times New Roman" w:cs="Times New Roman"/>
          <w:b/>
          <w:bCs/>
          <w:color w:val="000000"/>
          <w:sz w:val="24"/>
          <w:szCs w:val="24"/>
        </w:rPr>
        <w:t xml:space="preserve"> – April 1</w:t>
      </w:r>
      <w:r w:rsidR="00A41884">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w:t>
      </w:r>
    </w:p>
    <w:p w14:paraId="589FA45B" w14:textId="77777777" w:rsidR="00D006ED" w:rsidRDefault="00D006ED" w:rsidP="00D006ED">
      <w:pPr>
        <w:spacing w:after="0" w:line="240" w:lineRule="auto"/>
        <w:jc w:val="center"/>
        <w:outlineLvl w:val="1"/>
        <w:rPr>
          <w:rFonts w:ascii="Times New Roman" w:eastAsia="Times New Roman" w:hAnsi="Times New Roman" w:cs="Times New Roman"/>
          <w:color w:val="000000"/>
          <w:sz w:val="24"/>
          <w:szCs w:val="24"/>
        </w:rPr>
      </w:pPr>
    </w:p>
    <w:p w14:paraId="7F710E6C" w14:textId="77777777" w:rsidR="00D006ED" w:rsidRDefault="00D006ED" w:rsidP="00D006ED">
      <w:pPr>
        <w:spacing w:after="0" w:line="240" w:lineRule="auto"/>
        <w:jc w:val="center"/>
        <w:outlineLvl w:val="1"/>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Democratic Backsliding and Populism:</w:t>
      </w:r>
    </w:p>
    <w:p w14:paraId="2F433D7F" w14:textId="77777777" w:rsidR="00D006ED" w:rsidRDefault="00D006ED" w:rsidP="00D006ED">
      <w:pPr>
        <w:spacing w:after="0" w:line="24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Andes, Colombia and Venezuela</w:t>
      </w:r>
    </w:p>
    <w:p w14:paraId="419AF925"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7154C945"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Readings</w:t>
      </w:r>
      <w:r>
        <w:rPr>
          <w:rFonts w:ascii="Times New Roman" w:eastAsia="Times New Roman" w:hAnsi="Times New Roman" w:cs="Times New Roman"/>
          <w:color w:val="000000"/>
          <w:sz w:val="24"/>
          <w:szCs w:val="24"/>
        </w:rPr>
        <w:t>:</w:t>
      </w:r>
    </w:p>
    <w:p w14:paraId="5CBA4B2F" w14:textId="77777777" w:rsidR="00D006ED" w:rsidRDefault="00D006ED" w:rsidP="00D006ED">
      <w:pPr>
        <w:spacing w:after="0" w:line="240" w:lineRule="auto"/>
        <w:outlineLvl w:val="1"/>
        <w:rPr>
          <w:rFonts w:ascii="Times New Roman" w:eastAsia="Times New Roman" w:hAnsi="Times New Roman" w:cs="Times New Roman"/>
          <w:color w:val="000000"/>
          <w:sz w:val="24"/>
          <w:szCs w:val="24"/>
        </w:rPr>
      </w:pPr>
    </w:p>
    <w:p w14:paraId="71E3324C" w14:textId="0076F43F" w:rsidR="00D006ED" w:rsidRPr="006978C4" w:rsidRDefault="000F235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Green, </w:t>
      </w:r>
      <w:r w:rsidR="002F56AC">
        <w:rPr>
          <w:rFonts w:ascii="Times New Roman" w:eastAsia="Times New Roman" w:hAnsi="Times New Roman" w:cs="Times New Roman"/>
          <w:color w:val="000000"/>
          <w:sz w:val="24"/>
          <w:szCs w:val="24"/>
        </w:rPr>
        <w:t>Lambe</w:t>
      </w:r>
      <w:r w:rsidR="00D006ED" w:rsidRPr="006978C4">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Smith</w:t>
      </w:r>
      <w:r w:rsidR="00D006ED" w:rsidRPr="006978C4">
        <w:rPr>
          <w:rFonts w:ascii="Times New Roman" w:eastAsia="Times New Roman" w:hAnsi="Times New Roman" w:cs="Times New Roman"/>
          <w:color w:val="000000"/>
          <w:sz w:val="24"/>
          <w:szCs w:val="24"/>
        </w:rPr>
        <w:t xml:space="preserve">, chapters </w:t>
      </w:r>
      <w:r w:rsidR="00CD4A12">
        <w:rPr>
          <w:rFonts w:ascii="Times New Roman" w:eastAsia="Times New Roman" w:hAnsi="Times New Roman" w:cs="Times New Roman"/>
          <w:color w:val="000000"/>
          <w:sz w:val="24"/>
          <w:szCs w:val="24"/>
        </w:rPr>
        <w:t>8-</w:t>
      </w:r>
      <w:r w:rsidR="002B2E51">
        <w:rPr>
          <w:rFonts w:ascii="Times New Roman" w:eastAsia="Times New Roman" w:hAnsi="Times New Roman" w:cs="Times New Roman"/>
          <w:color w:val="000000"/>
          <w:sz w:val="24"/>
          <w:szCs w:val="24"/>
        </w:rPr>
        <w:t>12</w:t>
      </w:r>
    </w:p>
    <w:p w14:paraId="340D80DA"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Mainwaring, “The Crisis of Representation in the Andes,” </w:t>
      </w:r>
      <w:r w:rsidRPr="006978C4">
        <w:rPr>
          <w:rFonts w:ascii="Times New Roman" w:eastAsia="Times New Roman" w:hAnsi="Times New Roman" w:cs="Times New Roman"/>
          <w:i/>
          <w:iCs/>
          <w:color w:val="000000"/>
          <w:sz w:val="24"/>
          <w:szCs w:val="24"/>
        </w:rPr>
        <w:t>Journal of Democracy</w:t>
      </w:r>
      <w:r w:rsidRPr="006978C4">
        <w:rPr>
          <w:rFonts w:ascii="Times New Roman" w:eastAsia="Times New Roman" w:hAnsi="Times New Roman" w:cs="Times New Roman"/>
          <w:color w:val="000000"/>
          <w:sz w:val="24"/>
          <w:szCs w:val="24"/>
        </w:rPr>
        <w:t xml:space="preserve"> (2006)</w:t>
      </w:r>
    </w:p>
    <w:p w14:paraId="0514ECC3"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Corrales, “Authoritarian Survival: Why Maduro Hasn’t Fallen,” </w:t>
      </w:r>
      <w:r w:rsidRPr="006978C4">
        <w:rPr>
          <w:rFonts w:ascii="Times New Roman" w:eastAsia="Times New Roman" w:hAnsi="Times New Roman" w:cs="Times New Roman"/>
          <w:i/>
          <w:iCs/>
          <w:color w:val="000000"/>
          <w:sz w:val="24"/>
          <w:szCs w:val="24"/>
        </w:rPr>
        <w:t>Journal of Democracy</w:t>
      </w:r>
      <w:r w:rsidRPr="006978C4">
        <w:rPr>
          <w:rFonts w:ascii="Times New Roman" w:eastAsia="Times New Roman" w:hAnsi="Times New Roman" w:cs="Times New Roman"/>
          <w:color w:val="000000"/>
          <w:sz w:val="24"/>
          <w:szCs w:val="24"/>
        </w:rPr>
        <w:t xml:space="preserve"> (2020)</w:t>
      </w:r>
    </w:p>
    <w:p w14:paraId="0ECBA5D9"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Freeman, “Can Ecuador Avoid Becoming a Narco-State? </w:t>
      </w:r>
      <w:r w:rsidRPr="006978C4">
        <w:rPr>
          <w:rFonts w:ascii="Times New Roman" w:eastAsia="Times New Roman" w:hAnsi="Times New Roman" w:cs="Times New Roman"/>
          <w:i/>
          <w:iCs/>
          <w:color w:val="000000"/>
          <w:sz w:val="24"/>
          <w:szCs w:val="24"/>
        </w:rPr>
        <w:t>Current History</w:t>
      </w:r>
      <w:r w:rsidRPr="006978C4">
        <w:rPr>
          <w:rFonts w:ascii="Times New Roman" w:eastAsia="Times New Roman" w:hAnsi="Times New Roman" w:cs="Times New Roman"/>
          <w:color w:val="000000"/>
          <w:sz w:val="24"/>
          <w:szCs w:val="24"/>
        </w:rPr>
        <w:t xml:space="preserve"> (February 2024)</w:t>
      </w:r>
      <w:r>
        <w:rPr>
          <w:rFonts w:ascii="Times New Roman" w:eastAsia="Times New Roman" w:hAnsi="Times New Roman" w:cs="Times New Roman"/>
          <w:color w:val="000000"/>
          <w:sz w:val="24"/>
          <w:szCs w:val="24"/>
        </w:rPr>
        <w:t>.</w:t>
      </w:r>
    </w:p>
    <w:p w14:paraId="35A6215E" w14:textId="213A0C7F"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Carothers and Hartnett “Misunderstanding </w:t>
      </w:r>
      <w:r w:rsidR="004B40FB" w:rsidRPr="006978C4">
        <w:rPr>
          <w:rFonts w:ascii="Times New Roman" w:eastAsia="Times New Roman" w:hAnsi="Times New Roman" w:cs="Times New Roman"/>
          <w:color w:val="000000"/>
          <w:sz w:val="24"/>
          <w:szCs w:val="24"/>
        </w:rPr>
        <w:t>Backsliding</w:t>
      </w:r>
      <w:r w:rsidRPr="006978C4">
        <w:rPr>
          <w:rFonts w:ascii="Times New Roman" w:eastAsia="Times New Roman" w:hAnsi="Times New Roman" w:cs="Times New Roman"/>
          <w:color w:val="000000"/>
          <w:sz w:val="24"/>
          <w:szCs w:val="24"/>
        </w:rPr>
        <w:t xml:space="preserve">,” </w:t>
      </w:r>
      <w:r w:rsidRPr="006978C4">
        <w:rPr>
          <w:rFonts w:ascii="Times New Roman" w:eastAsia="Times New Roman" w:hAnsi="Times New Roman" w:cs="Times New Roman"/>
          <w:i/>
          <w:iCs/>
          <w:color w:val="000000"/>
          <w:sz w:val="24"/>
          <w:szCs w:val="24"/>
        </w:rPr>
        <w:t>Journal of Democracy</w:t>
      </w:r>
      <w:r w:rsidRPr="006978C4">
        <w:rPr>
          <w:rFonts w:ascii="Times New Roman" w:eastAsia="Times New Roman" w:hAnsi="Times New Roman" w:cs="Times New Roman"/>
          <w:color w:val="000000"/>
          <w:sz w:val="24"/>
          <w:szCs w:val="24"/>
        </w:rPr>
        <w:t xml:space="preserve"> (July 2024)</w:t>
      </w:r>
      <w:r>
        <w:rPr>
          <w:rFonts w:ascii="Times New Roman" w:eastAsia="Times New Roman" w:hAnsi="Times New Roman" w:cs="Times New Roman"/>
          <w:color w:val="000000"/>
          <w:sz w:val="24"/>
          <w:szCs w:val="24"/>
        </w:rPr>
        <w:t>.</w:t>
      </w:r>
    </w:p>
    <w:p w14:paraId="415ADB14" w14:textId="77777777" w:rsidR="00D006ED" w:rsidRPr="006978C4" w:rsidRDefault="00D006ED" w:rsidP="00D006ED">
      <w:pPr>
        <w:pStyle w:val="ListParagraph"/>
        <w:numPr>
          <w:ilvl w:val="0"/>
          <w:numId w:val="4"/>
        </w:numPr>
        <w:spacing w:after="0" w:line="240" w:lineRule="auto"/>
        <w:outlineLvl w:val="1"/>
        <w:rPr>
          <w:rFonts w:ascii="Times New Roman" w:eastAsia="Times New Roman" w:hAnsi="Times New Roman" w:cs="Times New Roman"/>
          <w:color w:val="000000"/>
          <w:sz w:val="24"/>
          <w:szCs w:val="24"/>
        </w:rPr>
      </w:pPr>
      <w:r w:rsidRPr="006978C4">
        <w:rPr>
          <w:rFonts w:ascii="Times New Roman" w:eastAsia="Times New Roman" w:hAnsi="Times New Roman" w:cs="Times New Roman"/>
          <w:color w:val="000000"/>
          <w:sz w:val="24"/>
          <w:szCs w:val="24"/>
        </w:rPr>
        <w:t xml:space="preserve">Freeman, “Colombia Tries a Transformational Left Turn,” </w:t>
      </w:r>
      <w:r w:rsidRPr="006978C4">
        <w:rPr>
          <w:rFonts w:ascii="Times New Roman" w:eastAsia="Times New Roman" w:hAnsi="Times New Roman" w:cs="Times New Roman"/>
          <w:i/>
          <w:iCs/>
          <w:color w:val="000000"/>
          <w:sz w:val="24"/>
          <w:szCs w:val="24"/>
        </w:rPr>
        <w:t>Current History</w:t>
      </w:r>
      <w:r w:rsidRPr="006978C4">
        <w:rPr>
          <w:rFonts w:ascii="Times New Roman" w:eastAsia="Times New Roman" w:hAnsi="Times New Roman" w:cs="Times New Roman"/>
          <w:color w:val="000000"/>
          <w:sz w:val="24"/>
          <w:szCs w:val="24"/>
        </w:rPr>
        <w:t xml:space="preserve"> (February 2023)</w:t>
      </w:r>
      <w:r>
        <w:rPr>
          <w:rFonts w:ascii="Times New Roman" w:eastAsia="Times New Roman" w:hAnsi="Times New Roman" w:cs="Times New Roman"/>
          <w:b/>
          <w:bCs/>
          <w:color w:val="000000"/>
          <w:sz w:val="24"/>
          <w:szCs w:val="24"/>
        </w:rPr>
        <w:t>.</w:t>
      </w:r>
    </w:p>
    <w:p w14:paraId="5593767D" w14:textId="77777777" w:rsidR="00D006ED" w:rsidRDefault="00D006ED" w:rsidP="00D006ED">
      <w:pPr>
        <w:spacing w:after="0" w:line="240" w:lineRule="auto"/>
        <w:outlineLvl w:val="1"/>
        <w:rPr>
          <w:rFonts w:ascii="Times New Roman" w:eastAsia="Times New Roman" w:hAnsi="Times New Roman" w:cs="Times New Roman"/>
          <w:b/>
          <w:bCs/>
          <w:color w:val="000000"/>
          <w:sz w:val="24"/>
          <w:szCs w:val="24"/>
        </w:rPr>
      </w:pPr>
    </w:p>
    <w:p w14:paraId="15358CA7" w14:textId="510A4DB4"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WEEK 7 (April 1</w:t>
      </w:r>
      <w:r w:rsidR="00A41884">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 – April 1</w:t>
      </w:r>
      <w:r w:rsidR="00A41884">
        <w:rPr>
          <w:rFonts w:ascii="Times New Roman" w:eastAsia="Times New Roman" w:hAnsi="Times New Roman" w:cs="Times New Roman"/>
          <w:b/>
          <w:bCs/>
          <w:color w:val="000000"/>
          <w:sz w:val="24"/>
          <w:szCs w:val="24"/>
        </w:rPr>
        <w:t>7</w:t>
      </w:r>
      <w:r>
        <w:rPr>
          <w:rFonts w:ascii="Times New Roman" w:eastAsia="Times New Roman" w:hAnsi="Times New Roman" w:cs="Times New Roman"/>
          <w:b/>
          <w:bCs/>
          <w:color w:val="000000"/>
          <w:sz w:val="24"/>
          <w:szCs w:val="24"/>
        </w:rPr>
        <w:t>)</w:t>
      </w:r>
    </w:p>
    <w:p w14:paraId="4261A415" w14:textId="77777777" w:rsidR="00D006ED" w:rsidRDefault="00D006ED" w:rsidP="00D006ED">
      <w:pPr>
        <w:spacing w:after="0" w:line="240" w:lineRule="auto"/>
        <w:jc w:val="center"/>
        <w:outlineLvl w:val="1"/>
        <w:rPr>
          <w:rFonts w:ascii="Times New Roman" w:eastAsia="Times New Roman" w:hAnsi="Times New Roman" w:cs="Times New Roman"/>
          <w:b/>
          <w:bCs/>
          <w:color w:val="000000"/>
          <w:sz w:val="24"/>
          <w:szCs w:val="24"/>
        </w:rPr>
      </w:pPr>
    </w:p>
    <w:p w14:paraId="36E0830F" w14:textId="77777777" w:rsidR="00D006ED" w:rsidRDefault="00D006ED" w:rsidP="00D006ED">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Inter-American Politics and Latin America in the Global Context</w:t>
      </w:r>
    </w:p>
    <w:p w14:paraId="5E10B096" w14:textId="77777777" w:rsidR="00D006ED" w:rsidRDefault="00D006ED" w:rsidP="00D006ED">
      <w:pPr>
        <w:spacing w:after="0" w:line="240" w:lineRule="auto"/>
        <w:rPr>
          <w:rFonts w:ascii="Times New Roman" w:eastAsia="Times New Roman" w:hAnsi="Times New Roman" w:cs="Times New Roman"/>
          <w:b/>
          <w:bCs/>
          <w:color w:val="000000"/>
          <w:sz w:val="24"/>
          <w:szCs w:val="24"/>
          <w:highlight w:val="yellow"/>
          <w:u w:val="single"/>
        </w:rPr>
      </w:pPr>
    </w:p>
    <w:p w14:paraId="4153580A" w14:textId="77777777" w:rsidR="00D006ED" w:rsidRDefault="00D006ED" w:rsidP="00D006ED">
      <w:pPr>
        <w:spacing w:after="0" w:line="240" w:lineRule="auto"/>
        <w:rPr>
          <w:rFonts w:ascii="Times New Roman" w:eastAsia="Times New Roman" w:hAnsi="Times New Roman" w:cs="Times New Roman"/>
          <w:color w:val="000000"/>
          <w:sz w:val="24"/>
          <w:szCs w:val="24"/>
          <w:highlight w:val="yellow"/>
          <w:u w:val="single"/>
        </w:rPr>
      </w:pPr>
    </w:p>
    <w:p w14:paraId="3565408A" w14:textId="77777777" w:rsidR="00D006ED" w:rsidRDefault="00D006ED" w:rsidP="00D006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Readings</w:t>
      </w:r>
      <w:r>
        <w:rPr>
          <w:rFonts w:ascii="Times New Roman" w:eastAsia="Times New Roman" w:hAnsi="Times New Roman" w:cs="Times New Roman"/>
          <w:color w:val="000000"/>
          <w:sz w:val="24"/>
          <w:szCs w:val="24"/>
        </w:rPr>
        <w:t>:</w:t>
      </w:r>
    </w:p>
    <w:p w14:paraId="0869BDDC" w14:textId="77777777" w:rsidR="00D006ED" w:rsidRDefault="00D006ED" w:rsidP="00D006ED">
      <w:pPr>
        <w:spacing w:after="0" w:line="240" w:lineRule="auto"/>
        <w:rPr>
          <w:rFonts w:ascii="Times New Roman" w:eastAsia="Times New Roman" w:hAnsi="Times New Roman" w:cs="Times New Roman"/>
          <w:color w:val="000000"/>
          <w:sz w:val="24"/>
          <w:szCs w:val="24"/>
        </w:rPr>
      </w:pPr>
    </w:p>
    <w:p w14:paraId="5BA55E96" w14:textId="0539E538" w:rsidR="00D006ED" w:rsidRDefault="000F235D" w:rsidP="00D006ED">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 Lamb</w:t>
      </w:r>
      <w:r w:rsidR="00194555">
        <w:rPr>
          <w:rFonts w:ascii="Times New Roman" w:eastAsia="Times New Roman" w:hAnsi="Times New Roman" w:cs="Times New Roman"/>
          <w:color w:val="000000"/>
          <w:sz w:val="24"/>
          <w:szCs w:val="24"/>
        </w:rPr>
        <w:t>e</w:t>
      </w:r>
      <w:r w:rsidR="00D006ED">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Smith</w:t>
      </w:r>
      <w:r w:rsidR="00D006ED">
        <w:rPr>
          <w:rFonts w:ascii="Times New Roman" w:eastAsia="Times New Roman" w:hAnsi="Times New Roman" w:cs="Times New Roman"/>
          <w:color w:val="000000"/>
          <w:sz w:val="24"/>
          <w:szCs w:val="24"/>
        </w:rPr>
        <w:t>, chapter</w:t>
      </w:r>
      <w:r w:rsidR="00862015">
        <w:rPr>
          <w:rFonts w:ascii="Times New Roman" w:eastAsia="Times New Roman" w:hAnsi="Times New Roman" w:cs="Times New Roman"/>
          <w:color w:val="000000"/>
          <w:sz w:val="24"/>
          <w:szCs w:val="24"/>
        </w:rPr>
        <w:t xml:space="preserve"> </w:t>
      </w:r>
      <w:r w:rsidR="00D006ED">
        <w:rPr>
          <w:rFonts w:ascii="Times New Roman" w:eastAsia="Times New Roman" w:hAnsi="Times New Roman" w:cs="Times New Roman"/>
          <w:color w:val="000000"/>
          <w:sz w:val="24"/>
          <w:szCs w:val="24"/>
        </w:rPr>
        <w:t>16</w:t>
      </w:r>
    </w:p>
    <w:p w14:paraId="722A8D23" w14:textId="77777777" w:rsidR="00D006ED" w:rsidRDefault="00D006ED" w:rsidP="00D006ED">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Aleman, chapter 4</w:t>
      </w:r>
    </w:p>
    <w:p w14:paraId="65756017" w14:textId="77777777" w:rsidR="00D006ED" w:rsidRDefault="00D006ED" w:rsidP="00D006ED">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Covarrubias and Dominguez, “Latin America in World Politics”</w:t>
      </w:r>
    </w:p>
    <w:p w14:paraId="62F42D3E" w14:textId="77777777" w:rsidR="00D006ED" w:rsidRDefault="00D006ED" w:rsidP="00D006ED">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Lowenthal and Baron, “A Transformed Latin America in a Rapidly Changing World”</w:t>
      </w:r>
    </w:p>
    <w:p w14:paraId="3D7CA5E9" w14:textId="3D07CDCC" w:rsidR="006B2239" w:rsidRPr="00A41884" w:rsidRDefault="00D006ED" w:rsidP="00D006ED">
      <w:pPr>
        <w:rPr>
          <w:b/>
          <w:bCs/>
          <w:color w:val="FF0000"/>
        </w:rPr>
      </w:pPr>
      <w:r w:rsidRPr="00352C87">
        <w:rPr>
          <w:rFonts w:ascii="Times New Roman" w:eastAsia="Times New Roman" w:hAnsi="Times New Roman" w:cs="Times New Roman"/>
          <w:b/>
          <w:bCs/>
          <w:color w:val="FF0000"/>
          <w:sz w:val="24"/>
          <w:szCs w:val="24"/>
        </w:rPr>
        <w:t>EXAM #2 – Week of April 2</w:t>
      </w:r>
      <w:r w:rsidR="00AF6E8B">
        <w:rPr>
          <w:rFonts w:ascii="Times New Roman" w:eastAsia="Times New Roman" w:hAnsi="Times New Roman" w:cs="Times New Roman"/>
          <w:b/>
          <w:bCs/>
          <w:color w:val="FF0000"/>
          <w:sz w:val="24"/>
          <w:szCs w:val="24"/>
        </w:rPr>
        <w:t>0</w:t>
      </w:r>
    </w:p>
    <w:sectPr w:rsidR="006B2239" w:rsidRPr="00A41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4F06"/>
    <w:multiLevelType w:val="multilevel"/>
    <w:tmpl w:val="A540F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80CC7"/>
    <w:multiLevelType w:val="multilevel"/>
    <w:tmpl w:val="B112A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567EE"/>
    <w:multiLevelType w:val="multilevel"/>
    <w:tmpl w:val="C00C0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6611C"/>
    <w:multiLevelType w:val="hybridMultilevel"/>
    <w:tmpl w:val="D0A0395E"/>
    <w:lvl w:ilvl="0" w:tplc="766441F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1518952">
    <w:abstractNumId w:val="3"/>
  </w:num>
  <w:num w:numId="2" w16cid:durableId="868761467">
    <w:abstractNumId w:val="1"/>
  </w:num>
  <w:num w:numId="3" w16cid:durableId="633995870">
    <w:abstractNumId w:val="2"/>
  </w:num>
  <w:num w:numId="4" w16cid:durableId="55759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C4"/>
    <w:rsid w:val="00000F10"/>
    <w:rsid w:val="00024E5B"/>
    <w:rsid w:val="000B3629"/>
    <w:rsid w:val="000D3E13"/>
    <w:rsid w:val="000F235D"/>
    <w:rsid w:val="001866C9"/>
    <w:rsid w:val="00194555"/>
    <w:rsid w:val="00197DF5"/>
    <w:rsid w:val="001B28E1"/>
    <w:rsid w:val="001B4633"/>
    <w:rsid w:val="001C6534"/>
    <w:rsid w:val="001F5FE2"/>
    <w:rsid w:val="002B2E51"/>
    <w:rsid w:val="002F56AC"/>
    <w:rsid w:val="0032532E"/>
    <w:rsid w:val="00352C87"/>
    <w:rsid w:val="00471C00"/>
    <w:rsid w:val="004B40FB"/>
    <w:rsid w:val="00540D71"/>
    <w:rsid w:val="006978C4"/>
    <w:rsid w:val="006B1EDD"/>
    <w:rsid w:val="006B2239"/>
    <w:rsid w:val="00787B7E"/>
    <w:rsid w:val="00862015"/>
    <w:rsid w:val="008740B5"/>
    <w:rsid w:val="00884C81"/>
    <w:rsid w:val="008F6570"/>
    <w:rsid w:val="009B2C80"/>
    <w:rsid w:val="00A0565B"/>
    <w:rsid w:val="00A3614C"/>
    <w:rsid w:val="00A41884"/>
    <w:rsid w:val="00A86C72"/>
    <w:rsid w:val="00AB1D9B"/>
    <w:rsid w:val="00AE4C73"/>
    <w:rsid w:val="00AF6E8B"/>
    <w:rsid w:val="00BC7530"/>
    <w:rsid w:val="00BF2FBD"/>
    <w:rsid w:val="00C120FD"/>
    <w:rsid w:val="00C91E4D"/>
    <w:rsid w:val="00CD4A12"/>
    <w:rsid w:val="00D006ED"/>
    <w:rsid w:val="00DE2A5B"/>
    <w:rsid w:val="00EA0B34"/>
    <w:rsid w:val="00EA74F3"/>
    <w:rsid w:val="00F2526F"/>
    <w:rsid w:val="00FE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9050"/>
  <w15:chartTrackingRefBased/>
  <w15:docId w15:val="{E72FE3CE-0018-4605-A5E3-1A852E13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8C4"/>
    <w:pPr>
      <w:spacing w:line="254" w:lineRule="auto"/>
    </w:pPr>
    <w:rPr>
      <w:kern w:val="0"/>
      <w:sz w:val="22"/>
      <w:szCs w:val="22"/>
      <w14:ligatures w14:val="none"/>
    </w:rPr>
  </w:style>
  <w:style w:type="paragraph" w:styleId="Heading1">
    <w:name w:val="heading 1"/>
    <w:basedOn w:val="Normal"/>
    <w:next w:val="Normal"/>
    <w:link w:val="Heading1Char"/>
    <w:uiPriority w:val="9"/>
    <w:qFormat/>
    <w:rsid w:val="00697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8C4"/>
    <w:rPr>
      <w:rFonts w:eastAsiaTheme="majorEastAsia" w:cstheme="majorBidi"/>
      <w:color w:val="272727" w:themeColor="text1" w:themeTint="D8"/>
    </w:rPr>
  </w:style>
  <w:style w:type="paragraph" w:styleId="Title">
    <w:name w:val="Title"/>
    <w:basedOn w:val="Normal"/>
    <w:next w:val="Normal"/>
    <w:link w:val="TitleChar"/>
    <w:uiPriority w:val="10"/>
    <w:qFormat/>
    <w:rsid w:val="00697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8C4"/>
    <w:pPr>
      <w:spacing w:before="160"/>
      <w:jc w:val="center"/>
    </w:pPr>
    <w:rPr>
      <w:i/>
      <w:iCs/>
      <w:color w:val="404040" w:themeColor="text1" w:themeTint="BF"/>
    </w:rPr>
  </w:style>
  <w:style w:type="character" w:customStyle="1" w:styleId="QuoteChar">
    <w:name w:val="Quote Char"/>
    <w:basedOn w:val="DefaultParagraphFont"/>
    <w:link w:val="Quote"/>
    <w:uiPriority w:val="29"/>
    <w:rsid w:val="006978C4"/>
    <w:rPr>
      <w:i/>
      <w:iCs/>
      <w:color w:val="404040" w:themeColor="text1" w:themeTint="BF"/>
    </w:rPr>
  </w:style>
  <w:style w:type="paragraph" w:styleId="ListParagraph">
    <w:name w:val="List Paragraph"/>
    <w:basedOn w:val="Normal"/>
    <w:uiPriority w:val="34"/>
    <w:qFormat/>
    <w:rsid w:val="006978C4"/>
    <w:pPr>
      <w:ind w:left="720"/>
      <w:contextualSpacing/>
    </w:pPr>
  </w:style>
  <w:style w:type="character" w:styleId="IntenseEmphasis">
    <w:name w:val="Intense Emphasis"/>
    <w:basedOn w:val="DefaultParagraphFont"/>
    <w:uiPriority w:val="21"/>
    <w:qFormat/>
    <w:rsid w:val="006978C4"/>
    <w:rPr>
      <w:i/>
      <w:iCs/>
      <w:color w:val="0F4761" w:themeColor="accent1" w:themeShade="BF"/>
    </w:rPr>
  </w:style>
  <w:style w:type="paragraph" w:styleId="IntenseQuote">
    <w:name w:val="Intense Quote"/>
    <w:basedOn w:val="Normal"/>
    <w:next w:val="Normal"/>
    <w:link w:val="IntenseQuoteChar"/>
    <w:uiPriority w:val="30"/>
    <w:qFormat/>
    <w:rsid w:val="00697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8C4"/>
    <w:rPr>
      <w:i/>
      <w:iCs/>
      <w:color w:val="0F4761" w:themeColor="accent1" w:themeShade="BF"/>
    </w:rPr>
  </w:style>
  <w:style w:type="character" w:styleId="IntenseReference">
    <w:name w:val="Intense Reference"/>
    <w:basedOn w:val="DefaultParagraphFont"/>
    <w:uiPriority w:val="32"/>
    <w:qFormat/>
    <w:rsid w:val="006978C4"/>
    <w:rPr>
      <w:b/>
      <w:bCs/>
      <w:smallCaps/>
      <w:color w:val="0F4761" w:themeColor="accent1" w:themeShade="BF"/>
      <w:spacing w:val="5"/>
    </w:rPr>
  </w:style>
  <w:style w:type="character" w:styleId="Hyperlink">
    <w:name w:val="Hyperlink"/>
    <w:basedOn w:val="DefaultParagraphFont"/>
    <w:uiPriority w:val="99"/>
    <w:semiHidden/>
    <w:unhideWhenUsed/>
    <w:rsid w:val="00697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0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c.fiu.edu/" TargetMode="External"/><Relationship Id="rId13" Type="http://schemas.openxmlformats.org/officeDocument/2006/relationships/hyperlink" Target="http://academic.fiu.edu/AcademicBudget/misconductweb/Code_of_Academic_Integrity.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fiu.edu/app/webroot/html/blackboardlearn/mastertemplate/accessibility/" TargetMode="External"/><Relationship Id="rId12" Type="http://schemas.openxmlformats.org/officeDocument/2006/relationships/hyperlink" Target="https://community.canvaslms.com/docs/DOC-10574-42127103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ttp/conduct.fiu.edu/wp-content/uploads/2012/08/Student-Code-of-Conduct.pdf" TargetMode="External"/><Relationship Id="rId1" Type="http://schemas.openxmlformats.org/officeDocument/2006/relationships/numbering" Target="numbering.xml"/><Relationship Id="rId6" Type="http://schemas.openxmlformats.org/officeDocument/2006/relationships/hyperlink" Target="http://online.fiu.edu/futurestudents/whatsrequired" TargetMode="External"/><Relationship Id="rId11" Type="http://schemas.openxmlformats.org/officeDocument/2006/relationships/hyperlink" Target="http://lmshelp.fiu.edu/" TargetMode="External"/><Relationship Id="rId5" Type="http://schemas.openxmlformats.org/officeDocument/2006/relationships/hyperlink" Target="http://online.fiu.edu/app/webroot/html/blackboardlearn/policies/" TargetMode="External"/><Relationship Id="rId15" Type="http://schemas.openxmlformats.org/officeDocument/2006/relationships/hyperlink" Target="http://academic.fiu.edu/AcademicBudget/misconductweb/Undergraduate_academic_misconduct"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fiu.edu/~oabp/misconductweb/5beaconlettertoallstud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2536</Words>
  <Characters>14460</Characters>
  <Application>Microsoft Office Word</Application>
  <DocSecurity>0</DocSecurity>
  <Lines>120</Lines>
  <Paragraphs>33</Paragraphs>
  <ScaleCrop>false</ScaleCrop>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Mora</dc:creator>
  <cp:keywords/>
  <dc:description/>
  <cp:lastModifiedBy>Frank Mora</cp:lastModifiedBy>
  <cp:revision>38</cp:revision>
  <dcterms:created xsi:type="dcterms:W3CDTF">2025-01-20T01:00:00Z</dcterms:created>
  <dcterms:modified xsi:type="dcterms:W3CDTF">2025-10-19T15:49:00Z</dcterms:modified>
</cp:coreProperties>
</file>